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4C" w:rsidRPr="002679E0" w:rsidRDefault="00D54291" w:rsidP="002679E0">
      <w:pPr>
        <w:shd w:val="clear" w:color="auto" w:fill="215868" w:themeFill="accent5" w:themeFillShade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Ejercicio </w:t>
      </w:r>
      <w:r w:rsidRPr="00D54291">
        <w:rPr>
          <w:b/>
          <w:color w:val="FFFFFF" w:themeColor="background1"/>
        </w:rPr>
        <w:t>EJRCER2017_101</w:t>
      </w:r>
      <w:r w:rsidR="002679E0" w:rsidRPr="00D54291">
        <w:rPr>
          <w:b/>
          <w:color w:val="FFFFFF" w:themeColor="background1"/>
        </w:rPr>
        <w:t xml:space="preserve"> </w:t>
      </w:r>
      <w:r w:rsidR="002679E0" w:rsidRPr="002679E0">
        <w:rPr>
          <w:b/>
          <w:color w:val="FFFFFF" w:themeColor="background1"/>
        </w:rPr>
        <w:t xml:space="preserve">para </w:t>
      </w:r>
      <w:r w:rsidR="00D85925">
        <w:rPr>
          <w:b/>
          <w:color w:val="FFFFFF" w:themeColor="background1"/>
        </w:rPr>
        <w:t>C</w:t>
      </w:r>
      <w:r w:rsidR="00AF2CA7">
        <w:rPr>
          <w:b/>
          <w:color w:val="FFFFFF" w:themeColor="background1"/>
        </w:rPr>
        <w:t>ertificación</w:t>
      </w:r>
      <w:r w:rsidR="002679E0" w:rsidRPr="002679E0">
        <w:rPr>
          <w:b/>
          <w:color w:val="FFFFFF" w:themeColor="background1"/>
        </w:rPr>
        <w:t xml:space="preserve"> Ingressio en la Nube.</w:t>
      </w:r>
    </w:p>
    <w:p w:rsidR="00AF2CA7" w:rsidRDefault="00340031" w:rsidP="00AF2CA7">
      <w:r w:rsidRPr="00340031">
        <w:rPr>
          <w:b/>
        </w:rPr>
        <w:t>Escenario laboral</w:t>
      </w:r>
      <w:r w:rsidR="00184FFB">
        <w:t xml:space="preserve">: </w:t>
      </w:r>
      <w:r w:rsidR="00E7051D">
        <w:t>Administrativo</w:t>
      </w:r>
      <w:r w:rsidR="00F94F75">
        <w:t xml:space="preserve"> con perfiles de horarios ordinarios</w:t>
      </w:r>
      <w:r w:rsidR="00D54291">
        <w:tab/>
      </w:r>
      <w:r w:rsidR="00D54291">
        <w:tab/>
      </w:r>
      <w:r w:rsidRPr="00340031">
        <w:rPr>
          <w:b/>
        </w:rPr>
        <w:t>Nivel de complejidad</w:t>
      </w:r>
      <w:r>
        <w:t xml:space="preserve">: </w:t>
      </w:r>
      <w:r w:rsidR="00AF2CA7">
        <w:t>1</w:t>
      </w:r>
      <w:r w:rsidR="00280452">
        <w:t xml:space="preserve"> de 5</w:t>
      </w:r>
      <w:r w:rsidR="00D54291">
        <w:tab/>
      </w:r>
      <w:r w:rsidR="00D54291">
        <w:tab/>
      </w:r>
      <w:r w:rsidR="00184FFB">
        <w:rPr>
          <w:b/>
        </w:rPr>
        <w:t>T</w:t>
      </w:r>
      <w:r w:rsidRPr="00340031">
        <w:rPr>
          <w:b/>
        </w:rPr>
        <w:t>iempo</w:t>
      </w:r>
      <w:r w:rsidR="00184FFB">
        <w:rPr>
          <w:b/>
        </w:rPr>
        <w:t xml:space="preserve"> </w:t>
      </w:r>
      <w:r w:rsidR="00680A62">
        <w:rPr>
          <w:b/>
        </w:rPr>
        <w:t xml:space="preserve">estimado de </w:t>
      </w:r>
      <w:r w:rsidR="00184FFB">
        <w:rPr>
          <w:b/>
        </w:rPr>
        <w:t>solución</w:t>
      </w:r>
      <w:r w:rsidR="00AF2CA7">
        <w:t xml:space="preserve">: </w:t>
      </w:r>
      <w:r w:rsidR="00680A62">
        <w:t>2</w:t>
      </w:r>
      <w:r w:rsidR="00AF2CA7">
        <w:t xml:space="preserve"> hora</w:t>
      </w:r>
      <w:r w:rsidR="00571011">
        <w:t>s</w:t>
      </w:r>
    </w:p>
    <w:p w:rsidR="00B33129" w:rsidRPr="00201A94" w:rsidRDefault="009A1305" w:rsidP="00201A94">
      <w:pPr>
        <w:pStyle w:val="ListParagraph"/>
        <w:numPr>
          <w:ilvl w:val="0"/>
          <w:numId w:val="26"/>
        </w:numPr>
        <w:rPr>
          <w:b/>
        </w:rPr>
      </w:pPr>
      <w:r w:rsidRPr="00201A94">
        <w:rPr>
          <w:b/>
        </w:rPr>
        <w:t xml:space="preserve">Diagrama de </w:t>
      </w:r>
      <w:r w:rsidR="00E64960" w:rsidRPr="00201A94">
        <w:rPr>
          <w:b/>
        </w:rPr>
        <w:t>Estructura organizacional</w:t>
      </w:r>
      <w:r w:rsidR="00DF1C82" w:rsidRPr="00201A94">
        <w:rPr>
          <w:b/>
        </w:rPr>
        <w:t xml:space="preserve"> </w:t>
      </w:r>
      <w:r w:rsidR="001165FB" w:rsidRPr="00201A94">
        <w:rPr>
          <w:b/>
        </w:rPr>
        <w:t>EJRCER2017_101</w:t>
      </w:r>
      <w:r w:rsidR="00E64960" w:rsidRPr="00201A94">
        <w:rPr>
          <w:b/>
        </w:rPr>
        <w:t>:</w:t>
      </w:r>
    </w:p>
    <w:p w:rsidR="000F5764" w:rsidRDefault="005F3904">
      <w:r>
        <w:object w:dxaOrig="18600" w:dyaOrig="4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0pt;height:240.05pt" o:ole="">
            <v:imagedata r:id="rId8" o:title=""/>
          </v:shape>
          <o:OLEObject Type="Embed" ProgID="Visio.Drawing.15" ShapeID="_x0000_i1025" DrawAspect="Content" ObjectID="_1571827253" r:id="rId9"/>
        </w:object>
      </w:r>
    </w:p>
    <w:p w:rsidR="002D310E" w:rsidRDefault="002D310E" w:rsidP="000F5764">
      <w:pPr>
        <w:pStyle w:val="NoSpacing"/>
      </w:pPr>
    </w:p>
    <w:p w:rsidR="00C275A1" w:rsidRDefault="00C275A1">
      <w:pPr>
        <w:rPr>
          <w:b/>
        </w:rPr>
      </w:pPr>
      <w:r>
        <w:rPr>
          <w:b/>
        </w:rPr>
        <w:br w:type="page"/>
      </w:r>
    </w:p>
    <w:p w:rsidR="00E64960" w:rsidRPr="00201A94" w:rsidRDefault="00DF1349" w:rsidP="00201A94">
      <w:pPr>
        <w:pStyle w:val="ListParagraph"/>
        <w:numPr>
          <w:ilvl w:val="0"/>
          <w:numId w:val="26"/>
        </w:numPr>
        <w:rPr>
          <w:b/>
        </w:rPr>
      </w:pPr>
      <w:r w:rsidRPr="00201A94">
        <w:rPr>
          <w:b/>
        </w:rPr>
        <w:lastRenderedPageBreak/>
        <w:t xml:space="preserve">Las reglas de operación </w:t>
      </w:r>
      <w:r w:rsidR="007138CB" w:rsidRPr="00201A94">
        <w:rPr>
          <w:b/>
        </w:rPr>
        <w:t xml:space="preserve">y cálculo </w:t>
      </w:r>
      <w:r w:rsidR="002578B1" w:rsidRPr="00201A94">
        <w:rPr>
          <w:b/>
        </w:rPr>
        <w:t xml:space="preserve">para el control de asistencia </w:t>
      </w:r>
      <w:r w:rsidR="00184FFB" w:rsidRPr="00201A94">
        <w:rPr>
          <w:b/>
        </w:rPr>
        <w:t>son las</w:t>
      </w:r>
      <w:r w:rsidR="002578B1" w:rsidRPr="00201A94">
        <w:rPr>
          <w:b/>
        </w:rPr>
        <w:t xml:space="preserve"> siguiente</w:t>
      </w:r>
      <w:r w:rsidR="00C275A1" w:rsidRPr="00201A94">
        <w:rPr>
          <w:b/>
        </w:rPr>
        <w:t>s</w:t>
      </w:r>
      <w:r w:rsidR="002578B1" w:rsidRPr="00201A94">
        <w:rPr>
          <w:b/>
        </w:rPr>
        <w:t>:</w:t>
      </w:r>
    </w:p>
    <w:tbl>
      <w:tblPr>
        <w:tblStyle w:val="TableGrid"/>
        <w:tblW w:w="18961" w:type="dxa"/>
        <w:tblLook w:val="04A0" w:firstRow="1" w:lastRow="0" w:firstColumn="1" w:lastColumn="0" w:noHBand="0" w:noVBand="1"/>
      </w:tblPr>
      <w:tblGrid>
        <w:gridCol w:w="1271"/>
        <w:gridCol w:w="3119"/>
        <w:gridCol w:w="3118"/>
        <w:gridCol w:w="11453"/>
      </w:tblGrid>
      <w:tr w:rsidR="00D174B3" w:rsidTr="00824144">
        <w:tc>
          <w:tcPr>
            <w:tcW w:w="1271" w:type="dxa"/>
          </w:tcPr>
          <w:p w:rsidR="00D174B3" w:rsidRPr="00D174B3" w:rsidRDefault="00D174B3" w:rsidP="00D174B3">
            <w:pPr>
              <w:jc w:val="center"/>
              <w:rPr>
                <w:b/>
              </w:rPr>
            </w:pPr>
            <w:r w:rsidRPr="00D174B3">
              <w:rPr>
                <w:b/>
              </w:rPr>
              <w:t>ID de Regla</w:t>
            </w:r>
          </w:p>
        </w:tc>
        <w:tc>
          <w:tcPr>
            <w:tcW w:w="3119" w:type="dxa"/>
          </w:tcPr>
          <w:p w:rsidR="00D174B3" w:rsidRPr="00D174B3" w:rsidRDefault="00C275A1" w:rsidP="00D174B3">
            <w:pPr>
              <w:jc w:val="center"/>
              <w:rPr>
                <w:b/>
              </w:rPr>
            </w:pPr>
            <w:r>
              <w:rPr>
                <w:b/>
              </w:rPr>
              <w:t>Módulo de Interacción</w:t>
            </w:r>
          </w:p>
        </w:tc>
        <w:tc>
          <w:tcPr>
            <w:tcW w:w="3118" w:type="dxa"/>
          </w:tcPr>
          <w:p w:rsidR="00D174B3" w:rsidRPr="00D174B3" w:rsidRDefault="00DF1349" w:rsidP="00D174B3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  <w:r w:rsidR="00AA1C90">
              <w:rPr>
                <w:b/>
              </w:rPr>
              <w:t xml:space="preserve"> de </w:t>
            </w:r>
            <w:r w:rsidR="00AF2DE4">
              <w:rPr>
                <w:b/>
              </w:rPr>
              <w:t>Configuración</w:t>
            </w:r>
          </w:p>
        </w:tc>
        <w:tc>
          <w:tcPr>
            <w:tcW w:w="11453" w:type="dxa"/>
          </w:tcPr>
          <w:p w:rsidR="00D174B3" w:rsidRPr="00D174B3" w:rsidRDefault="00DF1349" w:rsidP="00D174B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Descripción de </w:t>
            </w:r>
            <w:r w:rsidR="00D174B3" w:rsidRPr="00D174B3">
              <w:rPr>
                <w:b/>
              </w:rPr>
              <w:t>Regla</w:t>
            </w:r>
          </w:p>
        </w:tc>
      </w:tr>
      <w:tr w:rsidR="00D83A37" w:rsidTr="00824144">
        <w:tc>
          <w:tcPr>
            <w:tcW w:w="1271" w:type="dxa"/>
            <w:vAlign w:val="center"/>
          </w:tcPr>
          <w:p w:rsidR="00D83A37" w:rsidRDefault="005531B5" w:rsidP="00D83A37">
            <w:pPr>
              <w:jc w:val="center"/>
            </w:pPr>
            <w:r>
              <w:t>101</w:t>
            </w:r>
          </w:p>
        </w:tc>
        <w:tc>
          <w:tcPr>
            <w:tcW w:w="3119" w:type="dxa"/>
            <w:vAlign w:val="center"/>
          </w:tcPr>
          <w:p w:rsidR="00D83A37" w:rsidRDefault="004C6ADA" w:rsidP="00C275A1">
            <w:r>
              <w:t xml:space="preserve">Configuraciones: </w:t>
            </w:r>
            <w:r w:rsidR="005531B5">
              <w:t>Configuraciones Generales</w:t>
            </w:r>
          </w:p>
        </w:tc>
        <w:tc>
          <w:tcPr>
            <w:tcW w:w="3118" w:type="dxa"/>
            <w:vAlign w:val="center"/>
          </w:tcPr>
          <w:p w:rsidR="00D83A37" w:rsidRDefault="00D83A37" w:rsidP="00D83A37"/>
        </w:tc>
        <w:tc>
          <w:tcPr>
            <w:tcW w:w="11453" w:type="dxa"/>
            <w:vAlign w:val="center"/>
          </w:tcPr>
          <w:p w:rsidR="00D83A37" w:rsidRDefault="005531B5" w:rsidP="00C275A1">
            <w:pPr>
              <w:jc w:val="both"/>
            </w:pPr>
            <w:r>
              <w:t>Ajustar el perfil de configuración de T</w:t>
            </w:r>
            <w:r w:rsidR="00201A94">
              <w:t>olerancias de Grupos a Horarios</w:t>
            </w:r>
          </w:p>
          <w:p w:rsidR="00201A94" w:rsidRDefault="00201A94" w:rsidP="00201A94">
            <w:pPr>
              <w:jc w:val="both"/>
            </w:pPr>
            <w:r>
              <w:t>Activar la funcionalidad para la utilización de configuraciones del tipo Comida</w:t>
            </w:r>
          </w:p>
        </w:tc>
      </w:tr>
      <w:tr w:rsidR="00196C54" w:rsidTr="00824144">
        <w:tc>
          <w:tcPr>
            <w:tcW w:w="1271" w:type="dxa"/>
            <w:vAlign w:val="center"/>
          </w:tcPr>
          <w:p w:rsidR="00196C54" w:rsidRDefault="00196C54" w:rsidP="00D83A37">
            <w:pPr>
              <w:jc w:val="center"/>
            </w:pPr>
            <w:r>
              <w:t>102</w:t>
            </w:r>
          </w:p>
        </w:tc>
        <w:tc>
          <w:tcPr>
            <w:tcW w:w="3119" w:type="dxa"/>
            <w:vAlign w:val="center"/>
          </w:tcPr>
          <w:p w:rsidR="007B5598" w:rsidRDefault="00920E70" w:rsidP="004C6ADA">
            <w:r>
              <w:t>Solicitud de activación de dispositivo biométrico a cuenta funcional</w:t>
            </w:r>
          </w:p>
          <w:p w:rsidR="00196C54" w:rsidRDefault="00196C54" w:rsidP="004C6ADA"/>
        </w:tc>
        <w:tc>
          <w:tcPr>
            <w:tcW w:w="3118" w:type="dxa"/>
            <w:vAlign w:val="center"/>
          </w:tcPr>
          <w:p w:rsidR="00196C54" w:rsidRDefault="00196C54" w:rsidP="00D83A37"/>
        </w:tc>
        <w:tc>
          <w:tcPr>
            <w:tcW w:w="11453" w:type="dxa"/>
            <w:vAlign w:val="center"/>
          </w:tcPr>
          <w:p w:rsidR="00196C54" w:rsidRDefault="00196C54" w:rsidP="00C275A1">
            <w:pPr>
              <w:jc w:val="both"/>
            </w:pPr>
            <w:r>
              <w:t>Solicitar a personal de soporte técnico Ingressio mediante alta de ticket de atención el registro de un dispositivo biométrico demo a cuenta</w:t>
            </w:r>
            <w:r w:rsidR="00902F3B">
              <w:t xml:space="preserve"> Ingressio en la nube a utilizar</w:t>
            </w:r>
            <w:r>
              <w:t>.</w:t>
            </w:r>
          </w:p>
          <w:p w:rsidR="00196C54" w:rsidRDefault="00196C54" w:rsidP="00C275A1">
            <w:pPr>
              <w:jc w:val="both"/>
            </w:pPr>
          </w:p>
          <w:p w:rsidR="00196C54" w:rsidRDefault="00196C54" w:rsidP="00C275A1">
            <w:pPr>
              <w:jc w:val="both"/>
            </w:pPr>
            <w:r>
              <w:t xml:space="preserve">Datos de </w:t>
            </w:r>
            <w:r w:rsidR="00D117B2">
              <w:t xml:space="preserve">dispositivo </w:t>
            </w:r>
            <w:r>
              <w:t>biométrico</w:t>
            </w:r>
            <w:r w:rsidR="00D117B2">
              <w:t xml:space="preserve"> a enviar para alta</w:t>
            </w:r>
            <w:r>
              <w:t>:</w:t>
            </w:r>
          </w:p>
          <w:p w:rsidR="00D117B2" w:rsidRDefault="00D117B2" w:rsidP="00D117B2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Nombre de cuenta Ingressio en la nube asignada</w:t>
            </w:r>
          </w:p>
          <w:p w:rsidR="00196C54" w:rsidRDefault="00196C54" w:rsidP="00196C54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 xml:space="preserve">Modelo de </w:t>
            </w:r>
            <w:r w:rsidR="00D117B2">
              <w:t>dispositivo</w:t>
            </w:r>
            <w:r>
              <w:t xml:space="preserve">: </w:t>
            </w:r>
            <w:proofErr w:type="spellStart"/>
            <w:r w:rsidR="007F47FE">
              <w:t>Virdi</w:t>
            </w:r>
            <w:proofErr w:type="spellEnd"/>
            <w:r w:rsidR="007F47FE">
              <w:t xml:space="preserve"> </w:t>
            </w:r>
            <w:proofErr w:type="spellStart"/>
            <w:r w:rsidR="00920E70">
              <w:t>Generic</w:t>
            </w:r>
            <w:proofErr w:type="spellEnd"/>
          </w:p>
          <w:p w:rsidR="00196C54" w:rsidRDefault="00196C54" w:rsidP="00196C54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 xml:space="preserve">Serie: </w:t>
            </w:r>
            <w:r w:rsidR="007F47FE">
              <w:t>DEMO</w:t>
            </w:r>
            <w:r>
              <w:t>20171000#</w:t>
            </w:r>
          </w:p>
          <w:p w:rsidR="00920E70" w:rsidRDefault="00920E70" w:rsidP="00196C54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Código de activación Demo#</w:t>
            </w:r>
          </w:p>
        </w:tc>
      </w:tr>
      <w:tr w:rsidR="002D41FC" w:rsidTr="00824144">
        <w:tc>
          <w:tcPr>
            <w:tcW w:w="1271" w:type="dxa"/>
            <w:vAlign w:val="center"/>
          </w:tcPr>
          <w:p w:rsidR="002D41FC" w:rsidRDefault="002D41FC" w:rsidP="002D41FC">
            <w:pPr>
              <w:jc w:val="center"/>
            </w:pPr>
            <w:r>
              <w:t>103</w:t>
            </w:r>
          </w:p>
        </w:tc>
        <w:tc>
          <w:tcPr>
            <w:tcW w:w="3119" w:type="dxa"/>
            <w:vAlign w:val="center"/>
          </w:tcPr>
          <w:p w:rsidR="002D41FC" w:rsidRDefault="002D41FC" w:rsidP="002D41FC">
            <w:r>
              <w:t>Herra</w:t>
            </w:r>
            <w:r w:rsidR="00E25686">
              <w:t>mientas Avanzadas: Importación d</w:t>
            </w:r>
            <w:r>
              <w:t>e Empleados</w:t>
            </w:r>
          </w:p>
        </w:tc>
        <w:tc>
          <w:tcPr>
            <w:tcW w:w="3118" w:type="dxa"/>
            <w:vAlign w:val="center"/>
          </w:tcPr>
          <w:p w:rsidR="002D41FC" w:rsidRDefault="002D41FC" w:rsidP="002D41FC"/>
        </w:tc>
        <w:tc>
          <w:tcPr>
            <w:tcW w:w="11453" w:type="dxa"/>
            <w:vAlign w:val="center"/>
          </w:tcPr>
          <w:p w:rsidR="002D41FC" w:rsidRDefault="002D41FC" w:rsidP="002D41FC">
            <w:pPr>
              <w:jc w:val="both"/>
              <w:rPr>
                <w:rFonts w:cstheme="minorHAnsi"/>
                <w:sz w:val="21"/>
                <w:szCs w:val="21"/>
              </w:rPr>
            </w:pPr>
            <w:r w:rsidRPr="00B4137D">
              <w:rPr>
                <w:rFonts w:cstheme="minorHAnsi"/>
                <w:sz w:val="21"/>
                <w:szCs w:val="21"/>
              </w:rPr>
              <w:t xml:space="preserve">Se debe dar de alta a </w:t>
            </w:r>
            <w:r>
              <w:rPr>
                <w:rFonts w:cstheme="minorHAnsi"/>
                <w:sz w:val="21"/>
                <w:szCs w:val="21"/>
              </w:rPr>
              <w:t xml:space="preserve">la cantidad de </w:t>
            </w:r>
            <w:r w:rsidRPr="00B4137D">
              <w:rPr>
                <w:rFonts w:cstheme="minorHAnsi"/>
                <w:sz w:val="21"/>
                <w:szCs w:val="21"/>
              </w:rPr>
              <w:t>empleados</w:t>
            </w:r>
            <w:r>
              <w:rPr>
                <w:rFonts w:cstheme="minorHAnsi"/>
                <w:sz w:val="21"/>
                <w:szCs w:val="21"/>
              </w:rPr>
              <w:t xml:space="preserve"> en relación a la sumatoria de puestos</w:t>
            </w:r>
            <w:r w:rsidRPr="00B4137D">
              <w:rPr>
                <w:rFonts w:cstheme="minorHAnsi"/>
                <w:sz w:val="21"/>
                <w:szCs w:val="21"/>
              </w:rPr>
              <w:t xml:space="preserve"> </w:t>
            </w:r>
            <w:r w:rsidR="00AD5A8F">
              <w:rPr>
                <w:rFonts w:cstheme="minorHAnsi"/>
                <w:sz w:val="21"/>
                <w:szCs w:val="21"/>
              </w:rPr>
              <w:t xml:space="preserve">tomados del diagrama de estructura organizacional </w:t>
            </w:r>
            <w:r w:rsidR="00AD5A8F" w:rsidRPr="00201A94">
              <w:rPr>
                <w:b/>
              </w:rPr>
              <w:t>EJRCER2017_101</w:t>
            </w:r>
            <w:r w:rsidR="00AD5A8F">
              <w:rPr>
                <w:b/>
              </w:rPr>
              <w:t>,</w:t>
            </w:r>
            <w:r w:rsidR="00AD5A8F">
              <w:rPr>
                <w:rFonts w:cstheme="minorHAnsi"/>
                <w:sz w:val="21"/>
                <w:szCs w:val="21"/>
              </w:rPr>
              <w:t xml:space="preserve"> esta actividad de debe realizar en </w:t>
            </w:r>
            <w:r w:rsidRPr="00B4137D">
              <w:rPr>
                <w:rFonts w:cstheme="minorHAnsi"/>
                <w:sz w:val="21"/>
                <w:szCs w:val="21"/>
              </w:rPr>
              <w:t xml:space="preserve">sistema de manera masiva a través del archivo de importación de empleados el cual debe ser requisitado con los datos </w:t>
            </w:r>
            <w:r>
              <w:rPr>
                <w:rFonts w:cstheme="minorHAnsi"/>
                <w:sz w:val="21"/>
                <w:szCs w:val="21"/>
              </w:rPr>
              <w:t xml:space="preserve">generales base </w:t>
            </w:r>
            <w:r w:rsidRPr="00B4137D">
              <w:rPr>
                <w:rFonts w:cstheme="minorHAnsi"/>
                <w:sz w:val="21"/>
                <w:szCs w:val="21"/>
              </w:rPr>
              <w:t>necesari</w:t>
            </w:r>
            <w:r>
              <w:rPr>
                <w:rFonts w:cstheme="minorHAnsi"/>
                <w:sz w:val="21"/>
                <w:szCs w:val="21"/>
              </w:rPr>
              <w:t>os</w:t>
            </w:r>
            <w:r w:rsidRPr="00B4137D">
              <w:rPr>
                <w:rFonts w:cstheme="minorHAnsi"/>
                <w:sz w:val="21"/>
                <w:szCs w:val="21"/>
              </w:rPr>
              <w:t xml:space="preserve"> por sistema.</w:t>
            </w:r>
          </w:p>
          <w:p w:rsidR="002D41FC" w:rsidRPr="00B4137D" w:rsidRDefault="002D41FC" w:rsidP="002D41FC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:rsidR="002D41FC" w:rsidRDefault="002D41FC" w:rsidP="002D41FC">
            <w:pPr>
              <w:jc w:val="both"/>
              <w:rPr>
                <w:rFonts w:cstheme="minorHAnsi"/>
                <w:sz w:val="21"/>
                <w:szCs w:val="21"/>
              </w:rPr>
            </w:pPr>
            <w:r w:rsidRPr="00B4137D">
              <w:rPr>
                <w:rFonts w:cstheme="minorHAnsi"/>
                <w:sz w:val="21"/>
                <w:szCs w:val="21"/>
              </w:rPr>
              <w:t>Se recomienda ingresar una Fecha de Ingreso con una quincena de antigüedad a partir de la ejecución de esta regla directamente en sistema para con e</w:t>
            </w:r>
            <w:r>
              <w:rPr>
                <w:rFonts w:cstheme="minorHAnsi"/>
                <w:sz w:val="21"/>
                <w:szCs w:val="21"/>
              </w:rPr>
              <w:t xml:space="preserve">sto tener un margen de tiempo </w:t>
            </w:r>
            <w:r w:rsidRPr="00B4137D">
              <w:rPr>
                <w:rFonts w:cstheme="minorHAnsi"/>
                <w:sz w:val="21"/>
                <w:szCs w:val="21"/>
              </w:rPr>
              <w:t xml:space="preserve">que nos permita realizar recálcalos </w:t>
            </w:r>
            <w:r>
              <w:rPr>
                <w:rFonts w:cstheme="minorHAnsi"/>
                <w:sz w:val="21"/>
                <w:szCs w:val="21"/>
              </w:rPr>
              <w:t>de incidencias</w:t>
            </w:r>
            <w:r w:rsidRPr="00B4137D">
              <w:rPr>
                <w:rFonts w:cstheme="minorHAnsi"/>
                <w:sz w:val="21"/>
                <w:szCs w:val="21"/>
              </w:rPr>
              <w:t xml:space="preserve"> en ejercicios </w:t>
            </w:r>
            <w:r>
              <w:rPr>
                <w:rFonts w:cstheme="minorHAnsi"/>
                <w:sz w:val="21"/>
                <w:szCs w:val="21"/>
              </w:rPr>
              <w:t>de simulación</w:t>
            </w:r>
            <w:r w:rsidRPr="00B4137D">
              <w:rPr>
                <w:rFonts w:cstheme="minorHAnsi"/>
                <w:sz w:val="21"/>
                <w:szCs w:val="21"/>
              </w:rPr>
              <w:t>.</w:t>
            </w:r>
          </w:p>
          <w:p w:rsidR="00AD5A8F" w:rsidRDefault="00AD5A8F" w:rsidP="002D41FC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:rsidR="00AD5A8F" w:rsidRPr="00AD5A8F" w:rsidRDefault="00AD5A8F" w:rsidP="0044756E">
            <w:pPr>
              <w:pStyle w:val="ListParagraph"/>
              <w:numPr>
                <w:ilvl w:val="0"/>
                <w:numId w:val="27"/>
              </w:numPr>
              <w:jc w:val="both"/>
              <w:rPr>
                <w:i/>
              </w:rPr>
            </w:pPr>
            <w:r w:rsidRPr="00AD5A8F">
              <w:rPr>
                <w:i/>
                <w:color w:val="E36C0A" w:themeColor="accent6" w:themeShade="BF"/>
              </w:rPr>
              <w:t xml:space="preserve">Se debe conservar archivo de importación de empleados para su envió </w:t>
            </w:r>
            <w:r w:rsidR="0044756E">
              <w:rPr>
                <w:i/>
                <w:color w:val="E36C0A" w:themeColor="accent6" w:themeShade="BF"/>
              </w:rPr>
              <w:t>como entregables de</w:t>
            </w:r>
            <w:r w:rsidRPr="00AD5A8F">
              <w:rPr>
                <w:i/>
                <w:color w:val="E36C0A" w:themeColor="accent6" w:themeShade="BF"/>
              </w:rPr>
              <w:t xml:space="preserve"> evaluación.</w:t>
            </w:r>
          </w:p>
        </w:tc>
      </w:tr>
      <w:tr w:rsidR="005531B5" w:rsidTr="00824144">
        <w:tc>
          <w:tcPr>
            <w:tcW w:w="1271" w:type="dxa"/>
            <w:vAlign w:val="center"/>
          </w:tcPr>
          <w:p w:rsidR="005531B5" w:rsidRDefault="00E90B34" w:rsidP="005531B5">
            <w:pPr>
              <w:jc w:val="center"/>
            </w:pPr>
            <w:r>
              <w:t>104</w:t>
            </w:r>
          </w:p>
        </w:tc>
        <w:tc>
          <w:tcPr>
            <w:tcW w:w="3119" w:type="dxa"/>
            <w:vAlign w:val="center"/>
          </w:tcPr>
          <w:p w:rsidR="007B5598" w:rsidRDefault="004C6ADA" w:rsidP="005531B5">
            <w:r>
              <w:t xml:space="preserve">Recursos Humanos:  </w:t>
            </w:r>
          </w:p>
          <w:p w:rsidR="005531B5" w:rsidRDefault="005531B5" w:rsidP="005531B5">
            <w:r>
              <w:t>Estructura Organizacional</w:t>
            </w:r>
          </w:p>
        </w:tc>
        <w:tc>
          <w:tcPr>
            <w:tcW w:w="3118" w:type="dxa"/>
            <w:vAlign w:val="center"/>
          </w:tcPr>
          <w:p w:rsidR="005531B5" w:rsidRDefault="005531B5" w:rsidP="005531B5"/>
        </w:tc>
        <w:tc>
          <w:tcPr>
            <w:tcW w:w="11453" w:type="dxa"/>
            <w:vAlign w:val="center"/>
          </w:tcPr>
          <w:p w:rsidR="00AD5A8F" w:rsidRDefault="005531B5" w:rsidP="00AD5A8F">
            <w:pPr>
              <w:jc w:val="both"/>
            </w:pPr>
            <w:r>
              <w:t xml:space="preserve">Se debe </w:t>
            </w:r>
            <w:r w:rsidR="00AD5A8F">
              <w:t xml:space="preserve">incluir para su creación y asignación </w:t>
            </w:r>
            <w:r>
              <w:t xml:space="preserve"> </w:t>
            </w:r>
            <w:r w:rsidR="00E90B34">
              <w:t xml:space="preserve">automática </w:t>
            </w:r>
            <w:r>
              <w:t xml:space="preserve">la estructura organizacional desarrollada en el diagrama </w:t>
            </w:r>
            <w:r w:rsidRPr="00AD5A8F">
              <w:rPr>
                <w:b/>
              </w:rPr>
              <w:t>EJRCER2017_101</w:t>
            </w:r>
            <w:r w:rsidR="00AD5A8F">
              <w:t xml:space="preserve"> directamente en el archivo </w:t>
            </w:r>
            <w:r>
              <w:t xml:space="preserve"> de </w:t>
            </w:r>
            <w:r w:rsidR="00AD5A8F">
              <w:t xml:space="preserve">importación de </w:t>
            </w:r>
            <w:r>
              <w:t xml:space="preserve">empleados </w:t>
            </w:r>
            <w:r w:rsidR="00AD5A8F">
              <w:t xml:space="preserve">del </w:t>
            </w:r>
            <w:r w:rsidR="00AD5A8F" w:rsidRPr="00AD5A8F">
              <w:rPr>
                <w:i/>
              </w:rPr>
              <w:t>punto 103</w:t>
            </w:r>
            <w:r w:rsidR="00AD5A8F">
              <w:t>.</w:t>
            </w:r>
          </w:p>
          <w:p w:rsidR="00AD5A8F" w:rsidRDefault="00AD5A8F" w:rsidP="00AD5A8F">
            <w:pPr>
              <w:jc w:val="both"/>
            </w:pPr>
          </w:p>
          <w:p w:rsidR="00AD5A8F" w:rsidRDefault="00AD5A8F" w:rsidP="0044756E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AD5A8F">
              <w:rPr>
                <w:i/>
                <w:color w:val="E36C0A" w:themeColor="accent6" w:themeShade="BF"/>
              </w:rPr>
              <w:t xml:space="preserve">Se debe conservar archivo de importación de empleados para su envió </w:t>
            </w:r>
            <w:r w:rsidR="0044756E">
              <w:rPr>
                <w:i/>
                <w:color w:val="E36C0A" w:themeColor="accent6" w:themeShade="BF"/>
              </w:rPr>
              <w:t>como entregables de</w:t>
            </w:r>
            <w:r w:rsidRPr="00AD5A8F">
              <w:rPr>
                <w:i/>
                <w:color w:val="E36C0A" w:themeColor="accent6" w:themeShade="BF"/>
              </w:rPr>
              <w:t xml:space="preserve"> evaluación.</w:t>
            </w:r>
          </w:p>
        </w:tc>
      </w:tr>
      <w:tr w:rsidR="005531B5" w:rsidTr="00824144">
        <w:tc>
          <w:tcPr>
            <w:tcW w:w="1271" w:type="dxa"/>
            <w:vAlign w:val="center"/>
          </w:tcPr>
          <w:p w:rsidR="005531B5" w:rsidRDefault="00E90B34" w:rsidP="005531B5">
            <w:pPr>
              <w:jc w:val="center"/>
            </w:pPr>
            <w:r>
              <w:t>105</w:t>
            </w:r>
          </w:p>
        </w:tc>
        <w:tc>
          <w:tcPr>
            <w:tcW w:w="3119" w:type="dxa"/>
            <w:vAlign w:val="center"/>
          </w:tcPr>
          <w:p w:rsidR="005531B5" w:rsidRDefault="004C6ADA" w:rsidP="00EF09DD">
            <w:r>
              <w:t xml:space="preserve">Recursos Humanos:  </w:t>
            </w:r>
            <w:r w:rsidR="00EF09DD">
              <w:br/>
              <w:t>Catálogo de Grupos</w:t>
            </w:r>
          </w:p>
          <w:p w:rsidR="00EF09DD" w:rsidRDefault="00EF09DD" w:rsidP="00EF09DD">
            <w:r>
              <w:t>Asignación de Catálogos a Empleados</w:t>
            </w:r>
          </w:p>
        </w:tc>
        <w:tc>
          <w:tcPr>
            <w:tcW w:w="3118" w:type="dxa"/>
            <w:vAlign w:val="center"/>
          </w:tcPr>
          <w:p w:rsidR="005531B5" w:rsidRDefault="005531B5" w:rsidP="005531B5">
            <w:pPr>
              <w:jc w:val="both"/>
            </w:pPr>
            <w:r>
              <w:t>Grupo</w:t>
            </w:r>
            <w:r w:rsidR="00591EB7">
              <w:t>:</w:t>
            </w:r>
            <w:r>
              <w:t xml:space="preserve"> “Auxiliar Administrativo”</w:t>
            </w:r>
          </w:p>
        </w:tc>
        <w:tc>
          <w:tcPr>
            <w:tcW w:w="11453" w:type="dxa"/>
            <w:vAlign w:val="center"/>
          </w:tcPr>
          <w:p w:rsidR="0045348D" w:rsidRDefault="005531B5" w:rsidP="0045348D">
            <w:pPr>
              <w:jc w:val="both"/>
            </w:pPr>
            <w:r>
              <w:t xml:space="preserve">Se debe crear </w:t>
            </w:r>
            <w:r w:rsidR="0045348D">
              <w:t>la</w:t>
            </w:r>
            <w:r>
              <w:t xml:space="preserve"> </w:t>
            </w:r>
            <w:r w:rsidR="00EF09DD">
              <w:t>etiqueta</w:t>
            </w:r>
            <w:r>
              <w:t xml:space="preserve"> </w:t>
            </w:r>
            <w:r w:rsidR="0045348D">
              <w:t xml:space="preserve">correspondiente </w:t>
            </w:r>
            <w:r>
              <w:t xml:space="preserve">de </w:t>
            </w:r>
            <w:r w:rsidR="00E90B34">
              <w:t>g</w:t>
            </w:r>
            <w:r>
              <w:t>rupo dentro de</w:t>
            </w:r>
            <w:r w:rsidR="00EF09DD">
              <w:t>l catálogo</w:t>
            </w:r>
            <w:r w:rsidR="0045348D">
              <w:t xml:space="preserve"> de</w:t>
            </w:r>
            <w:r>
              <w:t xml:space="preserve"> estructura organizacional</w:t>
            </w:r>
            <w:r w:rsidR="00EF09DD">
              <w:t xml:space="preserve"> “Grupos”</w:t>
            </w:r>
            <w:r w:rsidR="0045348D">
              <w:t>.</w:t>
            </w:r>
          </w:p>
          <w:p w:rsidR="0045348D" w:rsidRDefault="0045348D" w:rsidP="0045348D">
            <w:pPr>
              <w:jc w:val="both"/>
            </w:pPr>
          </w:p>
          <w:p w:rsidR="005531B5" w:rsidRDefault="0045348D" w:rsidP="0045348D">
            <w:pPr>
              <w:jc w:val="both"/>
            </w:pPr>
            <w:r>
              <w:t>P</w:t>
            </w:r>
            <w:r w:rsidR="00EF09DD">
              <w:t xml:space="preserve">osteriormente </w:t>
            </w:r>
            <w:r w:rsidR="005531B5">
              <w:t xml:space="preserve"> </w:t>
            </w:r>
            <w:r w:rsidR="00EF09DD">
              <w:t>la misma debe ser asociada</w:t>
            </w:r>
            <w:r w:rsidR="005531B5">
              <w:t xml:space="preserve"> solo los empleados con puesto “Auxiliar Administrativo”</w:t>
            </w:r>
            <w:r w:rsidR="00EF09DD">
              <w:t xml:space="preserve"> mediante la venta de sistema “Asignación de Catálogos a Empleados”</w:t>
            </w:r>
            <w:r w:rsidR="005531B5">
              <w:t>.</w:t>
            </w:r>
          </w:p>
        </w:tc>
      </w:tr>
      <w:tr w:rsidR="0045348D" w:rsidTr="00824144">
        <w:tc>
          <w:tcPr>
            <w:tcW w:w="1271" w:type="dxa"/>
            <w:vAlign w:val="center"/>
          </w:tcPr>
          <w:p w:rsidR="0045348D" w:rsidRDefault="00E90B34" w:rsidP="0045348D">
            <w:pPr>
              <w:jc w:val="center"/>
            </w:pPr>
            <w:r>
              <w:t>106</w:t>
            </w:r>
          </w:p>
        </w:tc>
        <w:tc>
          <w:tcPr>
            <w:tcW w:w="3119" w:type="dxa"/>
            <w:vAlign w:val="center"/>
          </w:tcPr>
          <w:p w:rsidR="0045348D" w:rsidRDefault="0045348D" w:rsidP="0045348D">
            <w:r>
              <w:t xml:space="preserve">Recursos Humanos:  </w:t>
            </w:r>
          </w:p>
          <w:p w:rsidR="00124A80" w:rsidRDefault="00124A80" w:rsidP="0045348D">
            <w:r>
              <w:t>Catálogo de Grupos</w:t>
            </w:r>
          </w:p>
          <w:p w:rsidR="0045348D" w:rsidRDefault="0045348D" w:rsidP="0045348D">
            <w:r>
              <w:t>Estructura Organizacional</w:t>
            </w:r>
          </w:p>
        </w:tc>
        <w:tc>
          <w:tcPr>
            <w:tcW w:w="3118" w:type="dxa"/>
            <w:vAlign w:val="center"/>
          </w:tcPr>
          <w:p w:rsidR="0045348D" w:rsidRDefault="0045348D" w:rsidP="0045348D">
            <w:pPr>
              <w:jc w:val="both"/>
            </w:pPr>
            <w:r>
              <w:t>Grupo: “Jefes de Departamento y Directivos”</w:t>
            </w:r>
          </w:p>
        </w:tc>
        <w:tc>
          <w:tcPr>
            <w:tcW w:w="11453" w:type="dxa"/>
            <w:vAlign w:val="center"/>
          </w:tcPr>
          <w:p w:rsidR="0045348D" w:rsidRDefault="0045348D" w:rsidP="0045348D">
            <w:pPr>
              <w:jc w:val="both"/>
            </w:pPr>
            <w:r>
              <w:t>Se debe crear la etiqueta correspondiente de grupo dentro del catálogo de estructura organizacional “Grupos”.</w:t>
            </w:r>
          </w:p>
          <w:p w:rsidR="0045348D" w:rsidRDefault="0045348D" w:rsidP="0045348D">
            <w:pPr>
              <w:jc w:val="both"/>
            </w:pPr>
          </w:p>
          <w:p w:rsidR="0045348D" w:rsidRDefault="0045348D" w:rsidP="00E90B34">
            <w:pPr>
              <w:jc w:val="both"/>
            </w:pPr>
            <w:r>
              <w:t>Posteriormente  la misma debe ser asociada solo los empleados con puesto</w:t>
            </w:r>
            <w:r w:rsidR="00E90B34">
              <w:t>s</w:t>
            </w:r>
            <w:r>
              <w:t xml:space="preserve"> </w:t>
            </w:r>
            <w:r w:rsidR="00E90B34">
              <w:t>de “Dirección y Jefes</w:t>
            </w:r>
            <w:r>
              <w:t>” mediante la venta de sistema “Asignación de Catálogos a Empleados”.</w:t>
            </w:r>
          </w:p>
          <w:p w:rsidR="00E90B34" w:rsidRDefault="00E90B34" w:rsidP="00E90B34">
            <w:pPr>
              <w:jc w:val="both"/>
            </w:pPr>
          </w:p>
          <w:p w:rsidR="00E90B34" w:rsidRDefault="00E90B34" w:rsidP="00E90B34">
            <w:pPr>
              <w:jc w:val="both"/>
            </w:pPr>
          </w:p>
        </w:tc>
      </w:tr>
      <w:tr w:rsidR="005531B5" w:rsidTr="00824144">
        <w:tc>
          <w:tcPr>
            <w:tcW w:w="1271" w:type="dxa"/>
            <w:vAlign w:val="center"/>
          </w:tcPr>
          <w:p w:rsidR="005531B5" w:rsidRDefault="00E90B34" w:rsidP="005531B5">
            <w:pPr>
              <w:jc w:val="center"/>
            </w:pPr>
            <w:r>
              <w:lastRenderedPageBreak/>
              <w:t>201</w:t>
            </w:r>
          </w:p>
        </w:tc>
        <w:tc>
          <w:tcPr>
            <w:tcW w:w="3119" w:type="dxa"/>
            <w:vAlign w:val="center"/>
          </w:tcPr>
          <w:p w:rsidR="007B5598" w:rsidRDefault="004C6ADA" w:rsidP="004C6ADA">
            <w:r>
              <w:t xml:space="preserve">Recursos Humanos: </w:t>
            </w:r>
          </w:p>
          <w:p w:rsidR="009B32EB" w:rsidRDefault="004C6ADA" w:rsidP="009B32EB">
            <w:r>
              <w:t xml:space="preserve">Creación </w:t>
            </w:r>
            <w:r w:rsidR="009B32EB">
              <w:t>de Horarios</w:t>
            </w:r>
          </w:p>
          <w:p w:rsidR="00EA775F" w:rsidRDefault="00EA775F" w:rsidP="009B32EB"/>
          <w:p w:rsidR="00EA775F" w:rsidRDefault="00EA775F" w:rsidP="009B32EB">
            <w:r>
              <w:t>Herramientas Avanzadas:</w:t>
            </w:r>
          </w:p>
          <w:p w:rsidR="005531B5" w:rsidRDefault="00EA775F" w:rsidP="009B32EB">
            <w:r>
              <w:t xml:space="preserve">Importador de </w:t>
            </w:r>
            <w:r w:rsidR="004C6ADA">
              <w:t>Asignación</w:t>
            </w:r>
            <w:r w:rsidR="00B61FF9">
              <w:t xml:space="preserve"> de Horarios</w:t>
            </w:r>
          </w:p>
        </w:tc>
        <w:tc>
          <w:tcPr>
            <w:tcW w:w="3118" w:type="dxa"/>
            <w:vAlign w:val="center"/>
          </w:tcPr>
          <w:p w:rsidR="00E90B34" w:rsidRDefault="00E90B34" w:rsidP="005531B5">
            <w:pPr>
              <w:jc w:val="both"/>
            </w:pPr>
          </w:p>
          <w:p w:rsidR="005531B5" w:rsidRDefault="005531B5" w:rsidP="005531B5">
            <w:pPr>
              <w:jc w:val="both"/>
            </w:pPr>
            <w:r>
              <w:t>Horario</w:t>
            </w:r>
            <w:r w:rsidR="00591EB7">
              <w:t>:</w:t>
            </w:r>
            <w:r>
              <w:t xml:space="preserve"> “Auxiliar Administrativo”</w:t>
            </w:r>
          </w:p>
        </w:tc>
        <w:tc>
          <w:tcPr>
            <w:tcW w:w="11453" w:type="dxa"/>
            <w:vAlign w:val="center"/>
          </w:tcPr>
          <w:p w:rsidR="008B7174" w:rsidRDefault="005531B5" w:rsidP="005531B5">
            <w:pPr>
              <w:jc w:val="both"/>
            </w:pPr>
            <w:r>
              <w:t xml:space="preserve">Se debe crear un horario del tipo </w:t>
            </w:r>
            <w:r w:rsidR="004E5B83">
              <w:t xml:space="preserve">Ordinario </w:t>
            </w:r>
            <w:r w:rsidR="008B7174">
              <w:t>con las siguientes configuraciones:</w:t>
            </w:r>
          </w:p>
          <w:p w:rsidR="008B7174" w:rsidRDefault="008B7174" w:rsidP="005531B5">
            <w:pPr>
              <w:jc w:val="both"/>
            </w:pPr>
          </w:p>
          <w:p w:rsidR="008B7174" w:rsidRDefault="008B7174" w:rsidP="008B7174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H</w:t>
            </w:r>
            <w:r w:rsidR="005531B5">
              <w:t>ora de entrada las 08:00 horas</w:t>
            </w:r>
            <w:r w:rsidR="003D02C9">
              <w:t>,</w:t>
            </w:r>
            <w:r w:rsidR="005531B5">
              <w:t xml:space="preserve"> </w:t>
            </w:r>
            <w:r w:rsidR="003D02C9">
              <w:t>hora</w:t>
            </w:r>
            <w:r w:rsidR="005531B5">
              <w:t xml:space="preserve"> de salida las 17:00 horas</w:t>
            </w:r>
            <w:r>
              <w:t xml:space="preserve"> y r</w:t>
            </w:r>
            <w:r w:rsidR="005531B5">
              <w:t xml:space="preserve">ango de horas intermedias para comida </w:t>
            </w:r>
            <w:r>
              <w:t>entre las 14:00 y 15:00 horas, e</w:t>
            </w:r>
            <w:r w:rsidR="003D02C9">
              <w:t>sta configuración aplicara para todos los</w:t>
            </w:r>
            <w:r w:rsidR="005531B5">
              <w:t xml:space="preserve"> días l</w:t>
            </w:r>
            <w:r>
              <w:t>aborales de lunes a viernes.</w:t>
            </w:r>
          </w:p>
          <w:p w:rsidR="008B7174" w:rsidRDefault="008B7174" w:rsidP="008B7174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M</w:t>
            </w:r>
            <w:r w:rsidR="003D02C9">
              <w:t xml:space="preserve">argen de tolerancia de </w:t>
            </w:r>
            <w:r w:rsidR="005531B5">
              <w:t>1 hora</w:t>
            </w:r>
            <w:r w:rsidR="003D02C9">
              <w:t xml:space="preserve"> </w:t>
            </w:r>
            <w:r w:rsidR="005531B5">
              <w:t>antes de entrada a la jornada laboral</w:t>
            </w:r>
            <w:r>
              <w:t>.</w:t>
            </w:r>
          </w:p>
          <w:p w:rsidR="008B7174" w:rsidRDefault="008B7174" w:rsidP="008B7174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M</w:t>
            </w:r>
            <w:r w:rsidR="003D02C9">
              <w:t xml:space="preserve">argen de tolerancia de 10 minutos </w:t>
            </w:r>
            <w:r w:rsidR="005531B5">
              <w:t>después d</w:t>
            </w:r>
            <w:r>
              <w:t>e entrada.</w:t>
            </w:r>
          </w:p>
          <w:p w:rsidR="005531B5" w:rsidRPr="008B7174" w:rsidRDefault="008B7174" w:rsidP="008B717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  <w:sz w:val="21"/>
                <w:szCs w:val="21"/>
              </w:rPr>
            </w:pPr>
            <w:r>
              <w:t>M</w:t>
            </w:r>
            <w:r w:rsidR="003D02C9">
              <w:t xml:space="preserve">argen de tolerancia de </w:t>
            </w:r>
            <w:r w:rsidR="005531B5" w:rsidRPr="008B7174">
              <w:rPr>
                <w:rFonts w:cstheme="minorHAnsi"/>
                <w:sz w:val="21"/>
                <w:szCs w:val="21"/>
              </w:rPr>
              <w:t>10 minutos antes y después de su configuración de horario intermedio de comida.</w:t>
            </w:r>
          </w:p>
          <w:p w:rsidR="008B7174" w:rsidRPr="008B7174" w:rsidRDefault="008B7174" w:rsidP="008B717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8B7174">
              <w:rPr>
                <w:rFonts w:cstheme="minorHAnsi"/>
              </w:rPr>
              <w:t>Registros Necesarios</w:t>
            </w:r>
            <w:r w:rsidR="00FE1648">
              <w:rPr>
                <w:rFonts w:cstheme="minorHAnsi"/>
              </w:rPr>
              <w:t>:</w:t>
            </w:r>
            <w:r w:rsidRPr="008B7174">
              <w:rPr>
                <w:rFonts w:cstheme="minorHAnsi"/>
              </w:rPr>
              <w:t xml:space="preserve"> </w:t>
            </w:r>
            <w:r w:rsidRPr="008B7174">
              <w:rPr>
                <w:rStyle w:val="dxebase"/>
                <w:rFonts w:cstheme="minorHAnsi"/>
              </w:rPr>
              <w:t>Tipo jornada laboral en día laboral</w:t>
            </w:r>
            <w:r w:rsidR="00FE1648">
              <w:rPr>
                <w:rStyle w:val="dxebase"/>
                <w:rFonts w:cstheme="minorHAnsi"/>
              </w:rPr>
              <w:t xml:space="preserve"> igual a</w:t>
            </w:r>
            <w:r w:rsidRPr="008B7174">
              <w:rPr>
                <w:rStyle w:val="dxebase"/>
                <w:rFonts w:cstheme="minorHAnsi"/>
              </w:rPr>
              <w:t xml:space="preserve"> </w:t>
            </w:r>
            <w:r w:rsidR="00A74C1C">
              <w:rPr>
                <w:rStyle w:val="dxebase"/>
                <w:rFonts w:cstheme="minorHAnsi"/>
              </w:rPr>
              <w:t>1</w:t>
            </w:r>
            <w:r w:rsidRPr="008B7174">
              <w:rPr>
                <w:rStyle w:val="dxebase"/>
                <w:rFonts w:cstheme="minorHAnsi"/>
              </w:rPr>
              <w:t>.</w:t>
            </w:r>
          </w:p>
          <w:p w:rsidR="005531B5" w:rsidRDefault="005531B5" w:rsidP="005531B5">
            <w:pPr>
              <w:jc w:val="both"/>
            </w:pPr>
          </w:p>
          <w:p w:rsidR="005531B5" w:rsidRDefault="005531B5" w:rsidP="008B7174">
            <w:pPr>
              <w:jc w:val="both"/>
            </w:pPr>
            <w:r>
              <w:t xml:space="preserve">Posteriormente el horario creado debe ser asignara a los empleados con puesto “Auxiliar Administrativo” mediante el importador de asignación de horarios teniendo como </w:t>
            </w:r>
            <w:r w:rsidR="003D02C9">
              <w:t>fech</w:t>
            </w:r>
            <w:bookmarkStart w:id="0" w:name="_GoBack"/>
            <w:bookmarkEnd w:id="0"/>
            <w:r w:rsidR="003D02C9">
              <w:t>a i</w:t>
            </w:r>
            <w:r w:rsidRPr="008433EA">
              <w:t>nicio</w:t>
            </w:r>
            <w:r>
              <w:t xml:space="preserve"> la fecha de ingreso configurada en el alta de </w:t>
            </w:r>
            <w:r w:rsidR="003D02C9">
              <w:t xml:space="preserve">cada </w:t>
            </w:r>
            <w:r>
              <w:t>empleado</w:t>
            </w:r>
            <w:r w:rsidR="008B7174">
              <w:t xml:space="preserve"> </w:t>
            </w:r>
            <w:r>
              <w:t>y como fecha fin un año posterior a la fecha de ejecución de esta actividad.</w:t>
            </w:r>
          </w:p>
          <w:p w:rsidR="00EA775F" w:rsidRDefault="00EA775F" w:rsidP="008B7174">
            <w:pPr>
              <w:jc w:val="both"/>
            </w:pPr>
          </w:p>
          <w:p w:rsidR="00EA775F" w:rsidRDefault="00EA775F" w:rsidP="0044756E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EA775F">
              <w:rPr>
                <w:i/>
                <w:color w:val="E36C0A" w:themeColor="accent6" w:themeShade="BF"/>
              </w:rPr>
              <w:t xml:space="preserve">Se debe conservar archivo de importación de </w:t>
            </w:r>
            <w:r>
              <w:rPr>
                <w:i/>
                <w:color w:val="E36C0A" w:themeColor="accent6" w:themeShade="BF"/>
              </w:rPr>
              <w:t>horarios</w:t>
            </w:r>
            <w:r w:rsidRPr="00EA775F">
              <w:rPr>
                <w:i/>
                <w:color w:val="E36C0A" w:themeColor="accent6" w:themeShade="BF"/>
              </w:rPr>
              <w:t xml:space="preserve"> para su envió </w:t>
            </w:r>
            <w:r w:rsidR="0044756E">
              <w:rPr>
                <w:i/>
                <w:color w:val="E36C0A" w:themeColor="accent6" w:themeShade="BF"/>
              </w:rPr>
              <w:t xml:space="preserve">como entregables de </w:t>
            </w:r>
            <w:r w:rsidRPr="00EA775F">
              <w:rPr>
                <w:i/>
                <w:color w:val="E36C0A" w:themeColor="accent6" w:themeShade="BF"/>
              </w:rPr>
              <w:t xml:space="preserve"> evaluación.</w:t>
            </w:r>
          </w:p>
        </w:tc>
      </w:tr>
      <w:tr w:rsidR="00EA775F" w:rsidTr="00824144">
        <w:tc>
          <w:tcPr>
            <w:tcW w:w="1271" w:type="dxa"/>
            <w:vAlign w:val="center"/>
          </w:tcPr>
          <w:p w:rsidR="00EA775F" w:rsidRDefault="0044756E" w:rsidP="00EA775F">
            <w:pPr>
              <w:jc w:val="center"/>
            </w:pPr>
            <w:r>
              <w:t>202</w:t>
            </w:r>
          </w:p>
        </w:tc>
        <w:tc>
          <w:tcPr>
            <w:tcW w:w="3119" w:type="dxa"/>
            <w:vAlign w:val="center"/>
          </w:tcPr>
          <w:p w:rsidR="00EA775F" w:rsidRDefault="00EA775F" w:rsidP="00EA775F">
            <w:r>
              <w:t xml:space="preserve">Recursos Humanos: </w:t>
            </w:r>
          </w:p>
          <w:p w:rsidR="00EA775F" w:rsidRDefault="00EA775F" w:rsidP="00EA775F">
            <w:r>
              <w:t>Creación de Horarios</w:t>
            </w:r>
          </w:p>
          <w:p w:rsidR="00EA775F" w:rsidRDefault="00EA775F" w:rsidP="00EA775F"/>
          <w:p w:rsidR="00EA775F" w:rsidRDefault="00EA775F" w:rsidP="00EA775F">
            <w:r>
              <w:t>Herramientas Avanzadas:</w:t>
            </w:r>
          </w:p>
          <w:p w:rsidR="00EA775F" w:rsidRDefault="00EA775F" w:rsidP="00EA775F">
            <w:r>
              <w:t>Importador de Asignación de Horarios</w:t>
            </w:r>
          </w:p>
        </w:tc>
        <w:tc>
          <w:tcPr>
            <w:tcW w:w="3118" w:type="dxa"/>
            <w:vAlign w:val="center"/>
          </w:tcPr>
          <w:p w:rsidR="00EA775F" w:rsidRDefault="00EA775F" w:rsidP="00EA775F">
            <w:pPr>
              <w:jc w:val="both"/>
            </w:pPr>
            <w:r>
              <w:t>Horario: “Jefes de Departamento y Directivos”</w:t>
            </w:r>
          </w:p>
        </w:tc>
        <w:tc>
          <w:tcPr>
            <w:tcW w:w="11453" w:type="dxa"/>
            <w:vAlign w:val="center"/>
          </w:tcPr>
          <w:p w:rsidR="00EA775F" w:rsidRDefault="00EA775F" w:rsidP="00EA775F">
            <w:pPr>
              <w:jc w:val="both"/>
            </w:pPr>
            <w:r>
              <w:t>Se debe crear un horario del tipo Ordinario con las siguientes configuraciones:</w:t>
            </w:r>
          </w:p>
          <w:p w:rsidR="00EA775F" w:rsidRDefault="00EA775F" w:rsidP="00EA775F">
            <w:pPr>
              <w:jc w:val="both"/>
            </w:pPr>
          </w:p>
          <w:p w:rsidR="00EA775F" w:rsidRDefault="00EA775F" w:rsidP="00EA775F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Hora de entrada las 08:00 horas, hora de salida las 17:00 horas, esta configuración aplicara para todos los días laborales de lunes a viernes.</w:t>
            </w:r>
          </w:p>
          <w:p w:rsidR="00EA775F" w:rsidRDefault="00EA775F" w:rsidP="00EA775F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Margen de tolerancia de 2 horas antes de entrada a la jornada laboral.</w:t>
            </w:r>
          </w:p>
          <w:p w:rsidR="00EA775F" w:rsidRDefault="00EA775F" w:rsidP="00EA775F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Margen de tolerancia de 30 minutos después de entrada.</w:t>
            </w:r>
          </w:p>
          <w:p w:rsidR="00EA775F" w:rsidRPr="008B7174" w:rsidRDefault="00EA775F" w:rsidP="00EA775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8B7174">
              <w:rPr>
                <w:rFonts w:cstheme="minorHAnsi"/>
              </w:rPr>
              <w:t xml:space="preserve">Registros Necesarios </w:t>
            </w:r>
            <w:r w:rsidRPr="008B7174">
              <w:rPr>
                <w:rStyle w:val="dxebase"/>
                <w:rFonts w:cstheme="minorHAnsi"/>
              </w:rPr>
              <w:t xml:space="preserve">Tipo jornada laboral en día laboral: </w:t>
            </w:r>
            <w:r>
              <w:rPr>
                <w:rStyle w:val="dxebase"/>
                <w:rFonts w:cstheme="minorHAnsi"/>
              </w:rPr>
              <w:t>1</w:t>
            </w:r>
            <w:r w:rsidRPr="008B7174">
              <w:rPr>
                <w:rStyle w:val="dxebase"/>
                <w:rFonts w:cstheme="minorHAnsi"/>
              </w:rPr>
              <w:t>.</w:t>
            </w:r>
          </w:p>
          <w:p w:rsidR="00EA775F" w:rsidRDefault="00EA775F" w:rsidP="00EA775F">
            <w:pPr>
              <w:jc w:val="both"/>
            </w:pPr>
          </w:p>
          <w:p w:rsidR="00EA775F" w:rsidRDefault="00EA775F" w:rsidP="00EA775F">
            <w:pPr>
              <w:jc w:val="both"/>
            </w:pPr>
            <w:r>
              <w:t>Posteriormente el horario creado debe ser asignara a los empleados con puestos de “Jefes de Departamento y Directivos” mediante el importador de asignación de horarios teniendo como fecha i</w:t>
            </w:r>
            <w:r w:rsidRPr="008433EA">
              <w:t>nicio</w:t>
            </w:r>
            <w:r>
              <w:t xml:space="preserve"> la fecha de ingreso configurada en el alta de dichos empleados en sistema y como fecha fin un año posterior a la fecha de ejecución de esta actividad.</w:t>
            </w:r>
          </w:p>
          <w:p w:rsidR="00EA775F" w:rsidRDefault="00EA775F" w:rsidP="00EA775F">
            <w:pPr>
              <w:jc w:val="both"/>
            </w:pPr>
          </w:p>
          <w:p w:rsidR="00EA775F" w:rsidRDefault="00EA775F" w:rsidP="0044756E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EA775F">
              <w:rPr>
                <w:i/>
                <w:color w:val="E36C0A" w:themeColor="accent6" w:themeShade="BF"/>
              </w:rPr>
              <w:t xml:space="preserve">Se debe conservar archivo de importación de horarios para su envió </w:t>
            </w:r>
            <w:r w:rsidR="0044756E">
              <w:rPr>
                <w:i/>
                <w:color w:val="E36C0A" w:themeColor="accent6" w:themeShade="BF"/>
              </w:rPr>
              <w:t>como entregables de</w:t>
            </w:r>
            <w:r w:rsidRPr="00EA775F">
              <w:rPr>
                <w:i/>
                <w:color w:val="E36C0A" w:themeColor="accent6" w:themeShade="BF"/>
              </w:rPr>
              <w:t xml:space="preserve"> evaluación.</w:t>
            </w:r>
          </w:p>
        </w:tc>
      </w:tr>
      <w:tr w:rsidR="005531B5" w:rsidTr="00824144">
        <w:tc>
          <w:tcPr>
            <w:tcW w:w="1271" w:type="dxa"/>
            <w:vAlign w:val="center"/>
          </w:tcPr>
          <w:p w:rsidR="005531B5" w:rsidRDefault="0044756E" w:rsidP="005531B5">
            <w:pPr>
              <w:jc w:val="center"/>
            </w:pPr>
            <w:r>
              <w:t>301</w:t>
            </w:r>
          </w:p>
        </w:tc>
        <w:tc>
          <w:tcPr>
            <w:tcW w:w="3119" w:type="dxa"/>
            <w:vAlign w:val="center"/>
          </w:tcPr>
          <w:p w:rsidR="007B5598" w:rsidRDefault="00B61FF9" w:rsidP="005531B5">
            <w:r>
              <w:t>Control de Asistencia</w:t>
            </w:r>
            <w:r w:rsidR="009F5911">
              <w:t xml:space="preserve">: </w:t>
            </w:r>
          </w:p>
          <w:p w:rsidR="005531B5" w:rsidRDefault="009F5911" w:rsidP="005531B5">
            <w:r>
              <w:t>Registros Manuales</w:t>
            </w:r>
          </w:p>
        </w:tc>
        <w:tc>
          <w:tcPr>
            <w:tcW w:w="3118" w:type="dxa"/>
            <w:vAlign w:val="center"/>
          </w:tcPr>
          <w:p w:rsidR="005531B5" w:rsidRDefault="005531B5" w:rsidP="005531B5"/>
        </w:tc>
        <w:tc>
          <w:tcPr>
            <w:tcW w:w="11453" w:type="dxa"/>
            <w:vAlign w:val="center"/>
          </w:tcPr>
          <w:p w:rsidR="005531B5" w:rsidRDefault="005531B5" w:rsidP="005531B5">
            <w:pPr>
              <w:jc w:val="both"/>
            </w:pPr>
            <w:r>
              <w:t xml:space="preserve">Se deben simular en sistema mediante la herramienta </w:t>
            </w:r>
            <w:r w:rsidRPr="00C01EAA">
              <w:t>Registros Manuales</w:t>
            </w:r>
            <w:r>
              <w:t xml:space="preserve"> tantos registros de entrad</w:t>
            </w:r>
            <w:r w:rsidR="00196C54">
              <w:t xml:space="preserve">a y salida sean necesarios tomando </w:t>
            </w:r>
            <w:r w:rsidR="0044756E" w:rsidRPr="0044756E">
              <w:rPr>
                <w:b/>
                <w:highlight w:val="yellow"/>
              </w:rPr>
              <w:t xml:space="preserve">solamente </w:t>
            </w:r>
            <w:r w:rsidR="00196C54" w:rsidRPr="0044756E">
              <w:rPr>
                <w:b/>
                <w:highlight w:val="yellow"/>
              </w:rPr>
              <w:t xml:space="preserve">a </w:t>
            </w:r>
            <w:r w:rsidR="0044756E" w:rsidRPr="0044756E">
              <w:rPr>
                <w:b/>
                <w:highlight w:val="yellow"/>
              </w:rPr>
              <w:t>un</w:t>
            </w:r>
            <w:r w:rsidR="00196C54" w:rsidRPr="0044756E">
              <w:rPr>
                <w:b/>
                <w:highlight w:val="yellow"/>
              </w:rPr>
              <w:t xml:space="preserve"> empleados de cada </w:t>
            </w:r>
            <w:r w:rsidR="0044756E">
              <w:rPr>
                <w:b/>
                <w:highlight w:val="yellow"/>
              </w:rPr>
              <w:t>tipo de</w:t>
            </w:r>
            <w:r w:rsidR="0044756E" w:rsidRPr="0044756E">
              <w:rPr>
                <w:b/>
                <w:highlight w:val="yellow"/>
              </w:rPr>
              <w:t xml:space="preserve"> </w:t>
            </w:r>
            <w:r w:rsidR="004802FE" w:rsidRPr="0044756E">
              <w:rPr>
                <w:b/>
                <w:highlight w:val="yellow"/>
              </w:rPr>
              <w:t>horario</w:t>
            </w:r>
            <w:r w:rsidR="0044756E" w:rsidRPr="0044756E">
              <w:rPr>
                <w:b/>
                <w:highlight w:val="yellow"/>
              </w:rPr>
              <w:t xml:space="preserve"> asignado</w:t>
            </w:r>
            <w:r w:rsidR="004802FE">
              <w:t xml:space="preserve"> y </w:t>
            </w:r>
            <w:r>
              <w:t xml:space="preserve">con esto </w:t>
            </w:r>
            <w:r w:rsidR="0044756E">
              <w:t xml:space="preserve">poder </w:t>
            </w:r>
            <w:r>
              <w:t>generar</w:t>
            </w:r>
            <w:r w:rsidR="00196C54">
              <w:t>le</w:t>
            </w:r>
            <w:r>
              <w:t xml:space="preserve"> el cálculo de las siguientes incidencias</w:t>
            </w:r>
            <w:r w:rsidR="0044756E">
              <w:t xml:space="preserve"> originales</w:t>
            </w:r>
            <w:r>
              <w:t>:</w:t>
            </w:r>
          </w:p>
          <w:p w:rsidR="005531B5" w:rsidRDefault="005531B5" w:rsidP="005531B5">
            <w:pPr>
              <w:pStyle w:val="ListParagraph"/>
              <w:numPr>
                <w:ilvl w:val="0"/>
                <w:numId w:val="23"/>
              </w:numPr>
            </w:pPr>
            <w:r>
              <w:t>Tolerancia de entrada</w:t>
            </w:r>
          </w:p>
          <w:p w:rsidR="005531B5" w:rsidRDefault="005531B5" w:rsidP="005531B5">
            <w:pPr>
              <w:pStyle w:val="ListParagraph"/>
              <w:numPr>
                <w:ilvl w:val="0"/>
                <w:numId w:val="23"/>
              </w:numPr>
            </w:pPr>
            <w:r>
              <w:t>Retardo</w:t>
            </w:r>
          </w:p>
          <w:p w:rsidR="005531B5" w:rsidRDefault="005531B5" w:rsidP="005531B5">
            <w:pPr>
              <w:pStyle w:val="ListParagraph"/>
              <w:numPr>
                <w:ilvl w:val="0"/>
                <w:numId w:val="22"/>
              </w:numPr>
            </w:pPr>
            <w:r>
              <w:t>Omisión de Entrada</w:t>
            </w:r>
          </w:p>
          <w:p w:rsidR="005531B5" w:rsidRDefault="005531B5" w:rsidP="005531B5">
            <w:pPr>
              <w:pStyle w:val="ListParagraph"/>
              <w:numPr>
                <w:ilvl w:val="0"/>
                <w:numId w:val="22"/>
              </w:numPr>
            </w:pPr>
            <w:r>
              <w:t>Omisión de Salida</w:t>
            </w:r>
          </w:p>
          <w:p w:rsidR="005531B5" w:rsidRDefault="005531B5" w:rsidP="005531B5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>Asistencia</w:t>
            </w:r>
          </w:p>
          <w:p w:rsidR="0044756E" w:rsidRDefault="0044756E" w:rsidP="005531B5">
            <w:pPr>
              <w:pStyle w:val="ListParagraph"/>
              <w:numPr>
                <w:ilvl w:val="0"/>
                <w:numId w:val="22"/>
              </w:numPr>
            </w:pPr>
            <w:r>
              <w:t>Falta</w:t>
            </w:r>
          </w:p>
          <w:p w:rsidR="00196C54" w:rsidRDefault="00196C54" w:rsidP="00196C54">
            <w:pPr>
              <w:pStyle w:val="ListParagraph"/>
            </w:pPr>
          </w:p>
          <w:p w:rsidR="00196C54" w:rsidRDefault="0044756E" w:rsidP="0044756E">
            <w:pPr>
              <w:pStyle w:val="ListParagraph"/>
              <w:numPr>
                <w:ilvl w:val="0"/>
                <w:numId w:val="24"/>
              </w:numPr>
            </w:pPr>
            <w:r>
              <w:rPr>
                <w:color w:val="E36C0A" w:themeColor="accent6" w:themeShade="BF"/>
              </w:rPr>
              <w:t>Se deben g</w:t>
            </w:r>
            <w:r w:rsidRPr="0044756E">
              <w:rPr>
                <w:color w:val="E36C0A" w:themeColor="accent6" w:themeShade="BF"/>
              </w:rPr>
              <w:t>enerar</w:t>
            </w:r>
            <w:r>
              <w:rPr>
                <w:color w:val="E36C0A" w:themeColor="accent6" w:themeShade="BF"/>
              </w:rPr>
              <w:t xml:space="preserve"> conservar</w:t>
            </w:r>
            <w:r w:rsidR="00196C54" w:rsidRPr="0044756E">
              <w:rPr>
                <w:color w:val="E36C0A" w:themeColor="accent6" w:themeShade="BF"/>
              </w:rPr>
              <w:t xml:space="preserve"> Reporte del tipo Accesos y Kardex que refleje dichas incidencias </w:t>
            </w:r>
            <w:r w:rsidRPr="0044756E">
              <w:rPr>
                <w:color w:val="E36C0A" w:themeColor="accent6" w:themeShade="BF"/>
              </w:rPr>
              <w:t xml:space="preserve">originales para sui envió </w:t>
            </w:r>
            <w:r w:rsidR="00196C54" w:rsidRPr="0044756E">
              <w:rPr>
                <w:color w:val="E36C0A" w:themeColor="accent6" w:themeShade="BF"/>
              </w:rPr>
              <w:t>como entregable de evaluación.</w:t>
            </w:r>
          </w:p>
        </w:tc>
      </w:tr>
      <w:tr w:rsidR="00B61FF9" w:rsidTr="00824144">
        <w:tc>
          <w:tcPr>
            <w:tcW w:w="1271" w:type="dxa"/>
            <w:vAlign w:val="center"/>
          </w:tcPr>
          <w:p w:rsidR="00B61FF9" w:rsidRDefault="0044756E" w:rsidP="00B61FF9">
            <w:pPr>
              <w:jc w:val="center"/>
            </w:pPr>
            <w:r>
              <w:lastRenderedPageBreak/>
              <w:t>302</w:t>
            </w:r>
          </w:p>
        </w:tc>
        <w:tc>
          <w:tcPr>
            <w:tcW w:w="3119" w:type="dxa"/>
            <w:vAlign w:val="center"/>
          </w:tcPr>
          <w:p w:rsidR="00B61FF9" w:rsidRDefault="00B61FF9" w:rsidP="00B61FF9">
            <w:r>
              <w:t>Control de Asistencia</w:t>
            </w:r>
            <w:r w:rsidR="009F5911">
              <w:t>: Justificaciones Dinámicas</w:t>
            </w:r>
          </w:p>
        </w:tc>
        <w:tc>
          <w:tcPr>
            <w:tcW w:w="3118" w:type="dxa"/>
            <w:vAlign w:val="center"/>
          </w:tcPr>
          <w:p w:rsidR="00B61FF9" w:rsidRDefault="00B61FF9" w:rsidP="00B61FF9"/>
        </w:tc>
        <w:tc>
          <w:tcPr>
            <w:tcW w:w="11453" w:type="dxa"/>
            <w:vAlign w:val="center"/>
          </w:tcPr>
          <w:p w:rsidR="00B61FF9" w:rsidRDefault="0044756E" w:rsidP="00B61FF9">
            <w:pPr>
              <w:jc w:val="both"/>
            </w:pPr>
            <w:r>
              <w:t xml:space="preserve">Se deben realizar las asignaciones de justificaciones con diversas etiquetas de justificación recalculando así a las incidencias originales generadas en el punto 301. </w:t>
            </w:r>
          </w:p>
          <w:p w:rsidR="00B61FF9" w:rsidRDefault="00B61FF9" w:rsidP="00B61FF9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Justificación de una falta con goce de sueldo</w:t>
            </w:r>
          </w:p>
          <w:p w:rsidR="00B61FF9" w:rsidRDefault="00B61FF9" w:rsidP="00B61FF9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Justificación de una falta sin goce de sueldo</w:t>
            </w:r>
          </w:p>
          <w:p w:rsidR="00B61FF9" w:rsidRDefault="00B61FF9" w:rsidP="00B61FF9">
            <w:pPr>
              <w:pStyle w:val="ListParagraph"/>
              <w:numPr>
                <w:ilvl w:val="0"/>
                <w:numId w:val="22"/>
              </w:numPr>
            </w:pPr>
            <w:r>
              <w:t>Justificación de omisión de entrada</w:t>
            </w:r>
          </w:p>
          <w:p w:rsidR="00B61FF9" w:rsidRDefault="00B61FF9" w:rsidP="00B61FF9">
            <w:pPr>
              <w:pStyle w:val="ListParagraph"/>
              <w:numPr>
                <w:ilvl w:val="0"/>
                <w:numId w:val="22"/>
              </w:numPr>
            </w:pPr>
            <w:r>
              <w:t>Justificación de omisión de salida</w:t>
            </w:r>
          </w:p>
          <w:p w:rsidR="00B61FF9" w:rsidRDefault="00B61FF9" w:rsidP="00B61FF9">
            <w:pPr>
              <w:pStyle w:val="ListParagraph"/>
              <w:numPr>
                <w:ilvl w:val="0"/>
                <w:numId w:val="22"/>
              </w:numPr>
            </w:pPr>
            <w:r>
              <w:t>Justificación de retardo</w:t>
            </w:r>
          </w:p>
          <w:p w:rsidR="00B61FF9" w:rsidRDefault="00B61FF9" w:rsidP="00B61FF9"/>
          <w:p w:rsidR="00B61FF9" w:rsidRDefault="0044756E" w:rsidP="0044756E">
            <w:pPr>
              <w:pStyle w:val="ListParagraph"/>
              <w:numPr>
                <w:ilvl w:val="0"/>
                <w:numId w:val="24"/>
              </w:numPr>
            </w:pPr>
            <w:r>
              <w:rPr>
                <w:color w:val="E36C0A" w:themeColor="accent6" w:themeShade="BF"/>
              </w:rPr>
              <w:t>Se deben g</w:t>
            </w:r>
            <w:r w:rsidRPr="0044756E">
              <w:rPr>
                <w:color w:val="E36C0A" w:themeColor="accent6" w:themeShade="BF"/>
              </w:rPr>
              <w:t>enerar</w:t>
            </w:r>
            <w:r>
              <w:rPr>
                <w:color w:val="E36C0A" w:themeColor="accent6" w:themeShade="BF"/>
              </w:rPr>
              <w:t xml:space="preserve"> conservar Reporte del tipo Justificaciones </w:t>
            </w:r>
            <w:r w:rsidRPr="0044756E">
              <w:rPr>
                <w:color w:val="E36C0A" w:themeColor="accent6" w:themeShade="BF"/>
              </w:rPr>
              <w:t xml:space="preserve">y Kardex que refleje dichas incidencias </w:t>
            </w:r>
            <w:r>
              <w:rPr>
                <w:color w:val="E36C0A" w:themeColor="accent6" w:themeShade="BF"/>
              </w:rPr>
              <w:t>justificadas</w:t>
            </w:r>
            <w:r w:rsidRPr="0044756E">
              <w:rPr>
                <w:color w:val="E36C0A" w:themeColor="accent6" w:themeShade="BF"/>
              </w:rPr>
              <w:t xml:space="preserve"> para sui envió como entregable de evaluación.</w:t>
            </w:r>
          </w:p>
        </w:tc>
      </w:tr>
    </w:tbl>
    <w:p w:rsidR="00826260" w:rsidRDefault="00826260"/>
    <w:p w:rsidR="00BD7447" w:rsidRPr="00826260" w:rsidRDefault="00BD7447" w:rsidP="00201A94">
      <w:pPr>
        <w:pStyle w:val="ListParagraph"/>
        <w:numPr>
          <w:ilvl w:val="0"/>
          <w:numId w:val="26"/>
        </w:numPr>
        <w:rPr>
          <w:b/>
        </w:rPr>
      </w:pPr>
      <w:r w:rsidRPr="00826260">
        <w:rPr>
          <w:b/>
        </w:rPr>
        <w:t>Entregables de ejercicio:</w:t>
      </w:r>
    </w:p>
    <w:p w:rsidR="00BD7447" w:rsidRDefault="00BD7447" w:rsidP="00BF2DFA">
      <w:r>
        <w:t>Configuración de parámetros reales en cuenta DEMO.</w:t>
      </w:r>
    </w:p>
    <w:p w:rsidR="00BD7447" w:rsidRDefault="00BD7447" w:rsidP="00BD7447">
      <w:pPr>
        <w:pStyle w:val="ListParagraph"/>
        <w:numPr>
          <w:ilvl w:val="0"/>
          <w:numId w:val="21"/>
        </w:numPr>
      </w:pPr>
      <w:r>
        <w:t xml:space="preserve">Plantilla </w:t>
      </w:r>
      <w:r w:rsidR="00C26D6D">
        <w:t>“</w:t>
      </w:r>
      <w:proofErr w:type="spellStart"/>
      <w:r w:rsidR="00C26D6D">
        <w:t>layout</w:t>
      </w:r>
      <w:proofErr w:type="spellEnd"/>
      <w:r w:rsidR="00C26D6D">
        <w:t xml:space="preserve">” </w:t>
      </w:r>
      <w:r>
        <w:t xml:space="preserve">para </w:t>
      </w:r>
      <w:r w:rsidR="00C26D6D">
        <w:t>la I</w:t>
      </w:r>
      <w:r>
        <w:t>mportación</w:t>
      </w:r>
      <w:r w:rsidR="00C26D6D">
        <w:t xml:space="preserve"> de empleados</w:t>
      </w:r>
      <w:r>
        <w:t>.</w:t>
      </w:r>
    </w:p>
    <w:p w:rsidR="001A4274" w:rsidRDefault="001A4274" w:rsidP="001A4274">
      <w:pPr>
        <w:pStyle w:val="ListParagraph"/>
        <w:numPr>
          <w:ilvl w:val="0"/>
          <w:numId w:val="21"/>
        </w:numPr>
      </w:pPr>
      <w:r>
        <w:t>Plantilla “</w:t>
      </w:r>
      <w:proofErr w:type="spellStart"/>
      <w:r>
        <w:t>layout</w:t>
      </w:r>
      <w:proofErr w:type="spellEnd"/>
      <w:r>
        <w:t>” para la Importación de asignación de horarios.</w:t>
      </w:r>
    </w:p>
    <w:p w:rsidR="0088599F" w:rsidRDefault="0088599F" w:rsidP="00BD7447">
      <w:pPr>
        <w:pStyle w:val="ListParagraph"/>
        <w:numPr>
          <w:ilvl w:val="0"/>
          <w:numId w:val="21"/>
        </w:numPr>
      </w:pPr>
      <w:r>
        <w:t>Reporte del tipo Kardex</w:t>
      </w:r>
      <w:r w:rsidR="00DB405F">
        <w:t xml:space="preserve"> en </w:t>
      </w:r>
      <w:r w:rsidR="001A4274">
        <w:t>formato PDF</w:t>
      </w:r>
      <w:r w:rsidR="00DB405F">
        <w:t xml:space="preserve"> </w:t>
      </w:r>
      <w:r>
        <w:t xml:space="preserve">que refleje </w:t>
      </w:r>
      <w:r w:rsidR="00826260">
        <w:t>por lo menos uno de cada Incidencia acode a las reglas de</w:t>
      </w:r>
      <w:r>
        <w:t xml:space="preserve"> </w:t>
      </w:r>
      <w:r w:rsidR="00C26D6D">
        <w:t>operación</w:t>
      </w:r>
      <w:r>
        <w:t>.</w:t>
      </w:r>
    </w:p>
    <w:p w:rsidR="00C26D6D" w:rsidRDefault="00C26D6D" w:rsidP="00C26D6D">
      <w:pPr>
        <w:pStyle w:val="ListParagraph"/>
        <w:numPr>
          <w:ilvl w:val="1"/>
          <w:numId w:val="21"/>
        </w:numPr>
      </w:pPr>
      <w:r>
        <w:t xml:space="preserve">Este reporte se requiere se genere en el antes y el después de las simulaciones en un rango de fechas similar para realizar el comparativo </w:t>
      </w:r>
      <w:r w:rsidR="00BF2DFA">
        <w:t>inicio</w:t>
      </w:r>
      <w:r>
        <w:t xml:space="preserve"> y fin del ejercicio.</w:t>
      </w:r>
    </w:p>
    <w:p w:rsidR="00BF2DFA" w:rsidRDefault="00BF2DFA" w:rsidP="00BF2DFA">
      <w:pPr>
        <w:pStyle w:val="ListParagraph"/>
        <w:numPr>
          <w:ilvl w:val="0"/>
          <w:numId w:val="21"/>
        </w:numPr>
      </w:pPr>
      <w:r>
        <w:t xml:space="preserve">Reporte del tipo Accesos </w:t>
      </w:r>
      <w:r w:rsidR="00DB405F">
        <w:t xml:space="preserve">en formato PDF </w:t>
      </w:r>
      <w:r>
        <w:t xml:space="preserve">que refleje </w:t>
      </w:r>
      <w:r w:rsidR="00DB405F">
        <w:t>los registros de acceso simulados en ejercicio</w:t>
      </w:r>
      <w:r>
        <w:t>.</w:t>
      </w:r>
    </w:p>
    <w:p w:rsidR="00BF2DFA" w:rsidRDefault="00BF2DFA" w:rsidP="00BF2DFA">
      <w:pPr>
        <w:pStyle w:val="ListParagraph"/>
        <w:numPr>
          <w:ilvl w:val="1"/>
          <w:numId w:val="21"/>
        </w:numPr>
      </w:pPr>
      <w:r>
        <w:t>Este reporte se requiere se genere en el antes y el después de las simulaciones en un rango de fechas similar para realizar el comparativo inicio y fin del ejercicio.</w:t>
      </w:r>
    </w:p>
    <w:p w:rsidR="001A4274" w:rsidRDefault="001A4274" w:rsidP="001A4274">
      <w:pPr>
        <w:pStyle w:val="ListParagraph"/>
        <w:numPr>
          <w:ilvl w:val="0"/>
          <w:numId w:val="21"/>
        </w:numPr>
      </w:pPr>
      <w:r>
        <w:t>Reporte de Justificaciones en formato PDF que refleje los procesos configurados para el recalculo de incidencias originales.</w:t>
      </w:r>
    </w:p>
    <w:p w:rsidR="00826260" w:rsidRDefault="00826260" w:rsidP="00826260">
      <w:r>
        <w:t>Consideraciones:</w:t>
      </w:r>
    </w:p>
    <w:p w:rsidR="00826260" w:rsidRDefault="00E06CCD" w:rsidP="00826260">
      <w:pPr>
        <w:pStyle w:val="ListParagraph"/>
        <w:numPr>
          <w:ilvl w:val="0"/>
          <w:numId w:val="21"/>
        </w:numPr>
      </w:pPr>
      <w:r>
        <w:t xml:space="preserve">Se puede </w:t>
      </w:r>
      <w:r w:rsidR="00826260">
        <w:t>acudir a la documentación de manuales operativos para dicha actividad.</w:t>
      </w:r>
    </w:p>
    <w:p w:rsidR="00826260" w:rsidRDefault="00826260" w:rsidP="00826260">
      <w:pPr>
        <w:pStyle w:val="ListParagraph"/>
        <w:numPr>
          <w:ilvl w:val="0"/>
          <w:numId w:val="21"/>
        </w:numPr>
      </w:pPr>
      <w:r>
        <w:t xml:space="preserve">Se puede recurrir a la asesoría </w:t>
      </w:r>
      <w:r w:rsidR="0032552B">
        <w:t xml:space="preserve">de dudas </w:t>
      </w:r>
      <w:r w:rsidR="00E06CCD">
        <w:t xml:space="preserve">de operación </w:t>
      </w:r>
      <w:r>
        <w:t xml:space="preserve">o </w:t>
      </w:r>
      <w:r w:rsidR="00E06CCD">
        <w:t xml:space="preserve">interpretación de la </w:t>
      </w:r>
      <w:r>
        <w:t xml:space="preserve">lógica </w:t>
      </w:r>
      <w:r w:rsidR="00E06CCD">
        <w:t xml:space="preserve">de cálculo que le sistema arroja </w:t>
      </w:r>
      <w:r w:rsidR="0032552B">
        <w:t xml:space="preserve">del sistema </w:t>
      </w:r>
      <w:r>
        <w:t xml:space="preserve">con </w:t>
      </w:r>
      <w:r w:rsidR="00E95391">
        <w:t xml:space="preserve">el </w:t>
      </w:r>
      <w:r>
        <w:t xml:space="preserve">personal de soporte técnico Ingressio </w:t>
      </w:r>
      <w:r w:rsidR="00E95391">
        <w:t xml:space="preserve">ya sea </w:t>
      </w:r>
      <w:r>
        <w:t>vía telefónica o correo electrónico.</w:t>
      </w:r>
    </w:p>
    <w:sectPr w:rsidR="00826260" w:rsidSect="002578B1">
      <w:headerReference w:type="default" r:id="rId10"/>
      <w:footerReference w:type="default" r:id="rId11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16" w:rsidRDefault="004D2216" w:rsidP="00BD1E80">
      <w:pPr>
        <w:spacing w:after="0" w:line="240" w:lineRule="auto"/>
      </w:pPr>
      <w:r>
        <w:separator/>
      </w:r>
    </w:p>
  </w:endnote>
  <w:endnote w:type="continuationSeparator" w:id="0">
    <w:p w:rsidR="004D2216" w:rsidRDefault="004D2216" w:rsidP="00BD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48D" w:rsidRDefault="004B095B">
    <w:pPr>
      <w:pStyle w:val="Footer"/>
    </w:pPr>
    <w:r w:rsidRPr="007F748D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DF79BA5" wp14:editId="6F1AC1F6">
          <wp:simplePos x="0" y="0"/>
          <wp:positionH relativeFrom="column">
            <wp:posOffset>-369570</wp:posOffset>
          </wp:positionH>
          <wp:positionV relativeFrom="paragraph">
            <wp:posOffset>-130175</wp:posOffset>
          </wp:positionV>
          <wp:extent cx="732790" cy="73279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2E801" wp14:editId="574B4368">
              <wp:simplePos x="0" y="0"/>
              <wp:positionH relativeFrom="column">
                <wp:posOffset>316230</wp:posOffset>
              </wp:positionH>
              <wp:positionV relativeFrom="paragraph">
                <wp:posOffset>226695</wp:posOffset>
              </wp:positionV>
              <wp:extent cx="4545965" cy="8255"/>
              <wp:effectExtent l="0" t="0" r="26035" b="29845"/>
              <wp:wrapNone/>
              <wp:docPr id="49" name="4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45965" cy="8255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598CF2" id="49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17.85pt" to="382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" strokecolor="#002060"/>
          </w:pict>
        </mc:Fallback>
      </mc:AlternateContent>
    </w:r>
    <w:r w:rsidRPr="007F748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B493A" wp14:editId="6C953944">
              <wp:simplePos x="0" y="0"/>
              <wp:positionH relativeFrom="column">
                <wp:posOffset>316068</wp:posOffset>
              </wp:positionH>
              <wp:positionV relativeFrom="paragraph">
                <wp:posOffset>-51435</wp:posOffset>
              </wp:positionV>
              <wp:extent cx="5123815" cy="1403985"/>
              <wp:effectExtent l="0" t="0" r="63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381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48D" w:rsidRDefault="007F748D" w:rsidP="007F748D">
                          <w:pPr>
                            <w:pStyle w:val="NoSpacing"/>
                            <w:rPr>
                              <w:b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</w:pPr>
                          <w:r w:rsidRPr="007F748D">
                            <w:rPr>
                              <w:b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INGRESSIO MÉXICO S.A DE C.V</w:t>
                          </w:r>
                        </w:p>
                        <w:p w:rsidR="007F748D" w:rsidRPr="007F748D" w:rsidRDefault="007F748D" w:rsidP="007F748D">
                          <w:pPr>
                            <w:pStyle w:val="NoSpacing"/>
                            <w:rPr>
                              <w:b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</w:pPr>
                        </w:p>
                        <w:p w:rsidR="007F748D" w:rsidRPr="007F748D" w:rsidRDefault="007F748D" w:rsidP="007F748D">
                          <w:pPr>
                            <w:pStyle w:val="NoSpacing"/>
                            <w:rPr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</w:pPr>
                          <w:r w:rsidRPr="007F748D">
                            <w:rPr>
                              <w:rFonts w:ascii="Wingdings" w:hAnsi="Wingdings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</w:t>
                          </w:r>
                          <w:r w:rsidRPr="007F748D">
                            <w:rPr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  <w:r w:rsidRPr="007F748D">
                            <w:rPr>
                              <w:rFonts w:ascii="AvantGarde Bk BT" w:hAnsi="AvantGarde Bk BT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>+52 (55) 9000 07 34 a 36</w:t>
                          </w:r>
                          <w:r w:rsidRPr="007F748D">
                            <w:rPr>
                              <w:rFonts w:ascii="AvantGarde Bk BT" w:hAnsi="AvantGarde Bk BT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ab/>
                          </w:r>
                          <w:r w:rsidRPr="007F748D">
                            <w:rPr>
                              <w:rFonts w:ascii="Wingdings" w:hAnsi="Wingdings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</w:t>
                          </w:r>
                          <w:r w:rsidRPr="007F748D">
                            <w:rPr>
                              <w:rFonts w:ascii="Times New Roman" w:hAnsi="Times New Roman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  <w:hyperlink r:id="rId2" w:history="1">
                            <w:r w:rsidRPr="007F748D">
                              <w:rPr>
                                <w:rFonts w:ascii="Times New Roman" w:hAnsi="Times New Roman"/>
                                <w:i/>
                                <w:noProof/>
                                <w:sz w:val="20"/>
                                <w:szCs w:val="20"/>
                                <w:lang w:val="en-US" w:eastAsia="es-MX"/>
                              </w:rPr>
                              <w:t>info@ingressio.com</w:t>
                            </w:r>
                          </w:hyperlink>
                          <w:r w:rsidRPr="007F748D">
                            <w:rPr>
                              <w:rFonts w:ascii="Times New Roman" w:hAnsi="Times New Roman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 xml:space="preserve"> </w:t>
                          </w:r>
                          <w:r w:rsidRPr="007F748D">
                            <w:rPr>
                              <w:rFonts w:ascii="Times New Roman" w:hAnsi="Times New Roman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ab/>
                          </w:r>
                          <w:r w:rsidRPr="007F748D">
                            <w:rPr>
                              <w:rFonts w:ascii="Wingdings" w:hAnsi="Wingdings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</w:t>
                          </w:r>
                          <w:r w:rsidRPr="007F748D">
                            <w:rPr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  <w:r w:rsidRPr="007F748D">
                            <w:rPr>
                              <w:rFonts w:ascii="AvantGarde Bk BT" w:hAnsi="AvantGarde Bk BT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> </w:t>
                          </w:r>
                          <w:r w:rsidR="00867D91" w:rsidRPr="00BA5D9F">
                            <w:rPr>
                              <w:rFonts w:ascii="AvantGarde Bk BT" w:eastAsiaTheme="minorEastAsia" w:hAnsi="AvantGarde Bk BT"/>
                              <w:i/>
                              <w:noProof/>
                              <w:color w:val="000000"/>
                              <w:sz w:val="20"/>
                              <w:szCs w:val="20"/>
                              <w:lang w:val="en-US" w:eastAsia="es-MX"/>
                            </w:rPr>
                            <w:t>www.ingressioenlanube.com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DB49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.9pt;margin-top:-4.05pt;width:403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" stroked="f">
              <v:textbox style="mso-fit-shape-to-text:t">
                <w:txbxContent>
                  <w:p w:rsidR="007F748D" w:rsidRDefault="007F748D" w:rsidP="007F748D">
                    <w:pPr>
                      <w:pStyle w:val="Sinespaciado"/>
                      <w:rPr>
                        <w:b/>
                        <w:i/>
                        <w:noProof/>
                        <w:sz w:val="20"/>
                        <w:szCs w:val="20"/>
                        <w:lang w:eastAsia="es-MX"/>
                      </w:rPr>
                    </w:pPr>
                    <w:r w:rsidRPr="007F748D">
                      <w:rPr>
                        <w:b/>
                        <w:i/>
                        <w:noProof/>
                        <w:sz w:val="20"/>
                        <w:szCs w:val="20"/>
                        <w:lang w:eastAsia="es-MX"/>
                      </w:rPr>
                      <w:t>INGRESSIO MÉXICO S.A DE C.V</w:t>
                    </w:r>
                  </w:p>
                  <w:p w:rsidR="007F748D" w:rsidRPr="007F748D" w:rsidRDefault="007F748D" w:rsidP="007F748D">
                    <w:pPr>
                      <w:pStyle w:val="Sinespaciado"/>
                      <w:rPr>
                        <w:b/>
                        <w:i/>
                        <w:noProof/>
                        <w:sz w:val="20"/>
                        <w:szCs w:val="20"/>
                        <w:lang w:eastAsia="es-MX"/>
                      </w:rPr>
                    </w:pPr>
                  </w:p>
                  <w:p w:rsidR="007F748D" w:rsidRPr="007F748D" w:rsidRDefault="007F748D" w:rsidP="007F748D">
                    <w:pPr>
                      <w:pStyle w:val="Sinespaciado"/>
                      <w:rPr>
                        <w:i/>
                        <w:noProof/>
                        <w:sz w:val="20"/>
                        <w:szCs w:val="20"/>
                        <w:lang w:val="en-US" w:eastAsia="es-MX"/>
                      </w:rPr>
                    </w:pPr>
                    <w:r w:rsidRPr="007F748D">
                      <w:rPr>
                        <w:rFonts w:ascii="Wingdings" w:hAnsi="Wingdings"/>
                        <w:i/>
                        <w:noProof/>
                        <w:sz w:val="20"/>
                        <w:szCs w:val="20"/>
                        <w:lang w:eastAsia="es-MX"/>
                      </w:rPr>
                      <w:t></w:t>
                    </w:r>
                    <w:r w:rsidRPr="007F748D">
                      <w:rPr>
                        <w:i/>
                        <w:noProof/>
                        <w:sz w:val="20"/>
                        <w:szCs w:val="20"/>
                        <w:lang w:eastAsia="es-MX"/>
                      </w:rPr>
                      <w:t xml:space="preserve"> </w:t>
                    </w:r>
                    <w:r w:rsidRPr="007F748D">
                      <w:rPr>
                        <w:rFonts w:ascii="AvantGarde Bk BT" w:hAnsi="AvantGarde Bk BT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>+52 (55) 9000 07 34 a 36</w:t>
                    </w:r>
                    <w:r w:rsidRPr="007F748D">
                      <w:rPr>
                        <w:rFonts w:ascii="AvantGarde Bk BT" w:hAnsi="AvantGarde Bk BT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ab/>
                    </w:r>
                    <w:r w:rsidRPr="007F748D">
                      <w:rPr>
                        <w:rFonts w:ascii="Wingdings" w:hAnsi="Wingdings"/>
                        <w:i/>
                        <w:noProof/>
                        <w:sz w:val="20"/>
                        <w:szCs w:val="20"/>
                        <w:lang w:eastAsia="es-MX"/>
                      </w:rPr>
                      <w:t></w:t>
                    </w:r>
                    <w:r w:rsidRPr="007F748D">
                      <w:rPr>
                        <w:rFonts w:ascii="Times New Roman" w:hAnsi="Times New Roman"/>
                        <w:i/>
                        <w:noProof/>
                        <w:sz w:val="20"/>
                        <w:szCs w:val="20"/>
                        <w:lang w:eastAsia="es-MX"/>
                      </w:rPr>
                      <w:t xml:space="preserve"> </w:t>
                    </w:r>
                    <w:hyperlink r:id="rId3" w:history="1">
                      <w:r w:rsidRPr="007F748D">
                        <w:rPr>
                          <w:rFonts w:ascii="Times New Roman" w:hAnsi="Times New Roman"/>
                          <w:i/>
                          <w:noProof/>
                          <w:sz w:val="20"/>
                          <w:szCs w:val="20"/>
                          <w:lang w:val="en-US" w:eastAsia="es-MX"/>
                        </w:rPr>
                        <w:t>info@ingressio.com</w:t>
                      </w:r>
                    </w:hyperlink>
                    <w:r w:rsidRPr="007F748D">
                      <w:rPr>
                        <w:rFonts w:ascii="Times New Roman" w:hAnsi="Times New Roman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 xml:space="preserve"> </w:t>
                    </w:r>
                    <w:r w:rsidRPr="007F748D">
                      <w:rPr>
                        <w:rFonts w:ascii="Times New Roman" w:hAnsi="Times New Roman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ab/>
                    </w:r>
                    <w:r w:rsidRPr="007F748D">
                      <w:rPr>
                        <w:rFonts w:ascii="Wingdings" w:hAnsi="Wingdings"/>
                        <w:i/>
                        <w:noProof/>
                        <w:sz w:val="20"/>
                        <w:szCs w:val="20"/>
                        <w:lang w:eastAsia="es-MX"/>
                      </w:rPr>
                      <w:t></w:t>
                    </w:r>
                    <w:r w:rsidRPr="007F748D">
                      <w:rPr>
                        <w:i/>
                        <w:noProof/>
                        <w:sz w:val="20"/>
                        <w:szCs w:val="20"/>
                        <w:lang w:eastAsia="es-MX"/>
                      </w:rPr>
                      <w:t xml:space="preserve"> </w:t>
                    </w:r>
                    <w:r w:rsidRPr="007F748D">
                      <w:rPr>
                        <w:rFonts w:ascii="AvantGarde Bk BT" w:hAnsi="AvantGarde Bk BT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> </w:t>
                    </w:r>
                    <w:r w:rsidR="00867D91" w:rsidRPr="00BA5D9F">
                      <w:rPr>
                        <w:rFonts w:ascii="AvantGarde Bk BT" w:eastAsiaTheme="minorEastAsia" w:hAnsi="AvantGarde Bk BT"/>
                        <w:i/>
                        <w:noProof/>
                        <w:color w:val="000000"/>
                        <w:sz w:val="20"/>
                        <w:szCs w:val="20"/>
                        <w:lang w:val="en-US" w:eastAsia="es-MX"/>
                      </w:rPr>
                      <w:t>www.ingressioenlanube.com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16" w:rsidRDefault="004D2216" w:rsidP="00BD1E80">
      <w:pPr>
        <w:spacing w:after="0" w:line="240" w:lineRule="auto"/>
      </w:pPr>
      <w:r>
        <w:separator/>
      </w:r>
    </w:p>
  </w:footnote>
  <w:footnote w:type="continuationSeparator" w:id="0">
    <w:p w:rsidR="004D2216" w:rsidRDefault="004D2216" w:rsidP="00BD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658"/>
      <w:gridCol w:w="5057"/>
    </w:tblGrid>
    <w:tr w:rsidR="005F7371" w:rsidRPr="00C62A54" w:rsidTr="00360661">
      <w:trPr>
        <w:trHeight w:val="282"/>
      </w:trPr>
      <w:tc>
        <w:tcPr>
          <w:tcW w:w="36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2060"/>
          <w:vAlign w:val="center"/>
        </w:tcPr>
        <w:p w:rsidR="005F7371" w:rsidRPr="004A40C2" w:rsidRDefault="008E2E21" w:rsidP="001761C5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 xml:space="preserve">Documentos de </w:t>
          </w:r>
          <w:r w:rsidR="001761C5">
            <w:rPr>
              <w:b/>
            </w:rPr>
            <w:t>Operaciones</w:t>
          </w:r>
        </w:p>
      </w:tc>
      <w:tc>
        <w:tcPr>
          <w:tcW w:w="135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002060"/>
        </w:tcPr>
        <w:p w:rsidR="005F7371" w:rsidRPr="000D7C9C" w:rsidRDefault="005F7371" w:rsidP="005F7371">
          <w:pPr>
            <w:pStyle w:val="NoSpacing"/>
            <w:jc w:val="center"/>
            <w:rPr>
              <w:lang w:val="es-MX"/>
            </w:rPr>
          </w:pPr>
          <w:r>
            <w:rPr>
              <w:lang w:val="es-MX"/>
            </w:rPr>
            <w:t xml:space="preserve">Pagina: </w:t>
          </w:r>
          <w:r w:rsidRPr="000D7C9C">
            <w:rPr>
              <w:lang w:val="es-MX"/>
            </w:rPr>
            <w:fldChar w:fldCharType="begin"/>
          </w:r>
          <w:r w:rsidRPr="000D7C9C">
            <w:rPr>
              <w:lang w:val="es-MX"/>
            </w:rPr>
            <w:instrText>PAGE   \* MERGEFORMAT</w:instrText>
          </w:r>
          <w:r w:rsidRPr="000D7C9C">
            <w:rPr>
              <w:lang w:val="es-MX"/>
            </w:rPr>
            <w:fldChar w:fldCharType="separate"/>
          </w:r>
          <w:r w:rsidR="00705B3F" w:rsidRPr="00705B3F">
            <w:rPr>
              <w:noProof/>
            </w:rPr>
            <w:t>3</w:t>
          </w:r>
          <w:r w:rsidRPr="000D7C9C">
            <w:rPr>
              <w:lang w:val="es-MX"/>
            </w:rPr>
            <w:fldChar w:fldCharType="end"/>
          </w:r>
        </w:p>
      </w:tc>
    </w:tr>
    <w:tr w:rsidR="007F748D" w:rsidRPr="004A40C2" w:rsidTr="00360661">
      <w:trPr>
        <w:trHeight w:val="257"/>
      </w:trPr>
      <w:tc>
        <w:tcPr>
          <w:tcW w:w="3649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7F748D" w:rsidRPr="004A40C2" w:rsidRDefault="00742BCE" w:rsidP="00C07481">
          <w:pPr>
            <w:pStyle w:val="Header"/>
            <w:jc w:val="center"/>
          </w:pPr>
          <w:r>
            <w:t xml:space="preserve">Ejercicios de análisis </w:t>
          </w:r>
          <w:r w:rsidR="00C07481">
            <w:t xml:space="preserve">y comprensión </w:t>
          </w:r>
          <w:r>
            <w:t>para</w:t>
          </w:r>
          <w:r w:rsidR="00AF2CA7">
            <w:t xml:space="preserve"> </w:t>
          </w:r>
          <w:r w:rsidR="00962E01">
            <w:t xml:space="preserve">la evaluación de </w:t>
          </w:r>
          <w:r w:rsidR="00AF2CA7">
            <w:t>certificación Ingressio 2017</w:t>
          </w:r>
        </w:p>
      </w:tc>
      <w:tc>
        <w:tcPr>
          <w:tcW w:w="135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7F748D" w:rsidRPr="004A40C2" w:rsidRDefault="000973A8" w:rsidP="000964CC">
          <w:pPr>
            <w:pStyle w:val="Header"/>
            <w:jc w:val="center"/>
          </w:pPr>
          <w:r>
            <w:t>Noviembre</w:t>
          </w:r>
          <w:r w:rsidR="000964CC">
            <w:t xml:space="preserve"> </w:t>
          </w:r>
          <w:r w:rsidR="00902F3B">
            <w:t>2017</w:t>
          </w:r>
        </w:p>
      </w:tc>
    </w:tr>
    <w:tr w:rsidR="005F7371" w:rsidRPr="004A40C2" w:rsidTr="00360661">
      <w:trPr>
        <w:trHeight w:val="80"/>
      </w:trPr>
      <w:tc>
        <w:tcPr>
          <w:tcW w:w="3649" w:type="pct"/>
          <w:tcBorders>
            <w:top w:val="single" w:sz="4" w:space="0" w:color="auto"/>
            <w:left w:val="single" w:sz="4" w:space="0" w:color="auto"/>
          </w:tcBorders>
        </w:tcPr>
        <w:p w:rsidR="005F7371" w:rsidRDefault="00962E01" w:rsidP="00093F9D">
          <w:pPr>
            <w:pStyle w:val="Header"/>
            <w:jc w:val="center"/>
          </w:pPr>
          <w:r>
            <w:t>Ejercicio</w:t>
          </w:r>
          <w:r w:rsidR="00093F9D">
            <w:t>:</w:t>
          </w:r>
          <w:r>
            <w:t xml:space="preserve"> “Mi Empresa”</w:t>
          </w:r>
        </w:p>
      </w:tc>
      <w:tc>
        <w:tcPr>
          <w:tcW w:w="1351" w:type="pct"/>
          <w:tcBorders>
            <w:top w:val="single" w:sz="4" w:space="0" w:color="auto"/>
          </w:tcBorders>
        </w:tcPr>
        <w:p w:rsidR="005F7371" w:rsidRPr="00455346" w:rsidRDefault="00A00CD9" w:rsidP="00A00CD9">
          <w:pPr>
            <w:pStyle w:val="Header"/>
            <w:jc w:val="center"/>
          </w:pPr>
          <w:r>
            <w:t>Ejercicio: EJRCER2017_1</w:t>
          </w:r>
          <w:r w:rsidR="00962E01">
            <w:t>01</w:t>
          </w:r>
        </w:p>
      </w:tc>
    </w:tr>
  </w:tbl>
  <w:p w:rsidR="005F7371" w:rsidRDefault="005F7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6EA2"/>
    <w:multiLevelType w:val="hybridMultilevel"/>
    <w:tmpl w:val="72B8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D73"/>
    <w:multiLevelType w:val="hybridMultilevel"/>
    <w:tmpl w:val="7506D1E2"/>
    <w:lvl w:ilvl="0" w:tplc="D5688B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7D09"/>
    <w:multiLevelType w:val="hybridMultilevel"/>
    <w:tmpl w:val="B6C67010"/>
    <w:lvl w:ilvl="0" w:tplc="8E8E7FD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6629"/>
    <w:multiLevelType w:val="hybridMultilevel"/>
    <w:tmpl w:val="1C08E1CA"/>
    <w:lvl w:ilvl="0" w:tplc="9EC45B9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C0DF8"/>
    <w:multiLevelType w:val="hybridMultilevel"/>
    <w:tmpl w:val="FC8C2D14"/>
    <w:lvl w:ilvl="0" w:tplc="37D204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C0B7D"/>
    <w:multiLevelType w:val="hybridMultilevel"/>
    <w:tmpl w:val="E698F47C"/>
    <w:lvl w:ilvl="0" w:tplc="85EAE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51415"/>
    <w:multiLevelType w:val="hybridMultilevel"/>
    <w:tmpl w:val="FFAC3382"/>
    <w:lvl w:ilvl="0" w:tplc="4D60BE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C428C"/>
    <w:multiLevelType w:val="hybridMultilevel"/>
    <w:tmpl w:val="62166E4C"/>
    <w:lvl w:ilvl="0" w:tplc="E2F46C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008F"/>
    <w:multiLevelType w:val="hybridMultilevel"/>
    <w:tmpl w:val="4920C9DA"/>
    <w:lvl w:ilvl="0" w:tplc="4C721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3616"/>
    <w:multiLevelType w:val="hybridMultilevel"/>
    <w:tmpl w:val="9DE007E4"/>
    <w:lvl w:ilvl="0" w:tplc="A89028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80621"/>
    <w:multiLevelType w:val="hybridMultilevel"/>
    <w:tmpl w:val="6052B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4465D"/>
    <w:multiLevelType w:val="hybridMultilevel"/>
    <w:tmpl w:val="273C9F08"/>
    <w:lvl w:ilvl="0" w:tplc="9D507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54F9F"/>
    <w:multiLevelType w:val="hybridMultilevel"/>
    <w:tmpl w:val="A05A36EC"/>
    <w:lvl w:ilvl="0" w:tplc="D304F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F03BB"/>
    <w:multiLevelType w:val="hybridMultilevel"/>
    <w:tmpl w:val="1832BC58"/>
    <w:lvl w:ilvl="0" w:tplc="382A2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F5243"/>
    <w:multiLevelType w:val="hybridMultilevel"/>
    <w:tmpl w:val="D7AC7990"/>
    <w:lvl w:ilvl="0" w:tplc="95A41B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50E73"/>
    <w:multiLevelType w:val="hybridMultilevel"/>
    <w:tmpl w:val="F5B85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B1BE0"/>
    <w:multiLevelType w:val="hybridMultilevel"/>
    <w:tmpl w:val="FC8C2D14"/>
    <w:lvl w:ilvl="0" w:tplc="37D204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A4E31"/>
    <w:multiLevelType w:val="hybridMultilevel"/>
    <w:tmpl w:val="214251F2"/>
    <w:lvl w:ilvl="0" w:tplc="3B907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F6EED"/>
    <w:multiLevelType w:val="hybridMultilevel"/>
    <w:tmpl w:val="F26CD8E2"/>
    <w:lvl w:ilvl="0" w:tplc="749865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476AF"/>
    <w:multiLevelType w:val="hybridMultilevel"/>
    <w:tmpl w:val="EDBCC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7539B"/>
    <w:multiLevelType w:val="hybridMultilevel"/>
    <w:tmpl w:val="AF421B7E"/>
    <w:lvl w:ilvl="0" w:tplc="5BFAFD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C3A19"/>
    <w:multiLevelType w:val="hybridMultilevel"/>
    <w:tmpl w:val="3EF80318"/>
    <w:lvl w:ilvl="0" w:tplc="82487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E314A"/>
    <w:multiLevelType w:val="hybridMultilevel"/>
    <w:tmpl w:val="FC8C2D14"/>
    <w:lvl w:ilvl="0" w:tplc="37D204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E18B5"/>
    <w:multiLevelType w:val="hybridMultilevel"/>
    <w:tmpl w:val="DDD4BD78"/>
    <w:lvl w:ilvl="0" w:tplc="AE4623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E706E"/>
    <w:multiLevelType w:val="hybridMultilevel"/>
    <w:tmpl w:val="07BE8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84DCF"/>
    <w:multiLevelType w:val="hybridMultilevel"/>
    <w:tmpl w:val="C91CB540"/>
    <w:lvl w:ilvl="0" w:tplc="8AAE9F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06E73"/>
    <w:multiLevelType w:val="hybridMultilevel"/>
    <w:tmpl w:val="0F3E1088"/>
    <w:lvl w:ilvl="0" w:tplc="783057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5"/>
  </w:num>
  <w:num w:numId="4">
    <w:abstractNumId w:val="19"/>
  </w:num>
  <w:num w:numId="5">
    <w:abstractNumId w:val="13"/>
  </w:num>
  <w:num w:numId="6">
    <w:abstractNumId w:val="21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26"/>
  </w:num>
  <w:num w:numId="12">
    <w:abstractNumId w:val="4"/>
  </w:num>
  <w:num w:numId="13">
    <w:abstractNumId w:val="6"/>
  </w:num>
  <w:num w:numId="14">
    <w:abstractNumId w:val="1"/>
  </w:num>
  <w:num w:numId="15">
    <w:abstractNumId w:val="9"/>
  </w:num>
  <w:num w:numId="16">
    <w:abstractNumId w:val="16"/>
  </w:num>
  <w:num w:numId="17">
    <w:abstractNumId w:val="0"/>
  </w:num>
  <w:num w:numId="18">
    <w:abstractNumId w:val="22"/>
  </w:num>
  <w:num w:numId="19">
    <w:abstractNumId w:val="20"/>
  </w:num>
  <w:num w:numId="20">
    <w:abstractNumId w:val="7"/>
  </w:num>
  <w:num w:numId="21">
    <w:abstractNumId w:val="3"/>
  </w:num>
  <w:num w:numId="22">
    <w:abstractNumId w:val="8"/>
  </w:num>
  <w:num w:numId="23">
    <w:abstractNumId w:val="12"/>
  </w:num>
  <w:num w:numId="24">
    <w:abstractNumId w:val="15"/>
  </w:num>
  <w:num w:numId="25">
    <w:abstractNumId w:val="17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24"/>
    <w:rsid w:val="00002E1B"/>
    <w:rsid w:val="0000504C"/>
    <w:rsid w:val="00006BD2"/>
    <w:rsid w:val="00006C88"/>
    <w:rsid w:val="00007335"/>
    <w:rsid w:val="0001695F"/>
    <w:rsid w:val="00021512"/>
    <w:rsid w:val="00021697"/>
    <w:rsid w:val="00021994"/>
    <w:rsid w:val="0003062A"/>
    <w:rsid w:val="00030CF4"/>
    <w:rsid w:val="0003166E"/>
    <w:rsid w:val="0003640B"/>
    <w:rsid w:val="00040097"/>
    <w:rsid w:val="0004216F"/>
    <w:rsid w:val="000421D4"/>
    <w:rsid w:val="000455CF"/>
    <w:rsid w:val="00046679"/>
    <w:rsid w:val="00050331"/>
    <w:rsid w:val="000538C7"/>
    <w:rsid w:val="00055DE3"/>
    <w:rsid w:val="00064E87"/>
    <w:rsid w:val="00081709"/>
    <w:rsid w:val="000818ED"/>
    <w:rsid w:val="00093F9D"/>
    <w:rsid w:val="000964CC"/>
    <w:rsid w:val="000973A8"/>
    <w:rsid w:val="00097BBE"/>
    <w:rsid w:val="000A011A"/>
    <w:rsid w:val="000B1481"/>
    <w:rsid w:val="000C5603"/>
    <w:rsid w:val="000C5E3D"/>
    <w:rsid w:val="000D7C9C"/>
    <w:rsid w:val="000F5764"/>
    <w:rsid w:val="00101DF3"/>
    <w:rsid w:val="0011286E"/>
    <w:rsid w:val="001165FB"/>
    <w:rsid w:val="00124A80"/>
    <w:rsid w:val="00125334"/>
    <w:rsid w:val="00127C50"/>
    <w:rsid w:val="00132940"/>
    <w:rsid w:val="001412AE"/>
    <w:rsid w:val="00142CE8"/>
    <w:rsid w:val="0015733D"/>
    <w:rsid w:val="001665A9"/>
    <w:rsid w:val="0016792E"/>
    <w:rsid w:val="001761C5"/>
    <w:rsid w:val="00184FFB"/>
    <w:rsid w:val="00196C54"/>
    <w:rsid w:val="001A2732"/>
    <w:rsid w:val="001A4274"/>
    <w:rsid w:val="001B39F3"/>
    <w:rsid w:val="001B7130"/>
    <w:rsid w:val="001C3E33"/>
    <w:rsid w:val="001C7E12"/>
    <w:rsid w:val="001D09A1"/>
    <w:rsid w:val="001D197B"/>
    <w:rsid w:val="001D3CAD"/>
    <w:rsid w:val="001D505F"/>
    <w:rsid w:val="001D5A4E"/>
    <w:rsid w:val="001F2979"/>
    <w:rsid w:val="00201A94"/>
    <w:rsid w:val="00213486"/>
    <w:rsid w:val="0023206F"/>
    <w:rsid w:val="00235E8D"/>
    <w:rsid w:val="0023754C"/>
    <w:rsid w:val="0024142C"/>
    <w:rsid w:val="00245C31"/>
    <w:rsid w:val="002523A7"/>
    <w:rsid w:val="00254149"/>
    <w:rsid w:val="00255B98"/>
    <w:rsid w:val="002578B1"/>
    <w:rsid w:val="002679E0"/>
    <w:rsid w:val="0027362A"/>
    <w:rsid w:val="002740B5"/>
    <w:rsid w:val="00274CF2"/>
    <w:rsid w:val="0027617E"/>
    <w:rsid w:val="00280128"/>
    <w:rsid w:val="00280452"/>
    <w:rsid w:val="00282809"/>
    <w:rsid w:val="0028337B"/>
    <w:rsid w:val="002847BD"/>
    <w:rsid w:val="0028791E"/>
    <w:rsid w:val="00287F44"/>
    <w:rsid w:val="00291DC2"/>
    <w:rsid w:val="002A483B"/>
    <w:rsid w:val="002A79D2"/>
    <w:rsid w:val="002B47B8"/>
    <w:rsid w:val="002B6949"/>
    <w:rsid w:val="002B78B1"/>
    <w:rsid w:val="002C110C"/>
    <w:rsid w:val="002C16D5"/>
    <w:rsid w:val="002C37AA"/>
    <w:rsid w:val="002C4F37"/>
    <w:rsid w:val="002D08A8"/>
    <w:rsid w:val="002D310E"/>
    <w:rsid w:val="002D41FC"/>
    <w:rsid w:val="002E48EE"/>
    <w:rsid w:val="002E7DD8"/>
    <w:rsid w:val="002F1823"/>
    <w:rsid w:val="002F3E3B"/>
    <w:rsid w:val="002F4793"/>
    <w:rsid w:val="00303332"/>
    <w:rsid w:val="00304544"/>
    <w:rsid w:val="00306691"/>
    <w:rsid w:val="003113F1"/>
    <w:rsid w:val="0031415E"/>
    <w:rsid w:val="0031593F"/>
    <w:rsid w:val="00315C29"/>
    <w:rsid w:val="00322A8E"/>
    <w:rsid w:val="0032552B"/>
    <w:rsid w:val="00331235"/>
    <w:rsid w:val="003314D8"/>
    <w:rsid w:val="00340031"/>
    <w:rsid w:val="00341E82"/>
    <w:rsid w:val="003433EC"/>
    <w:rsid w:val="0034526E"/>
    <w:rsid w:val="003518E8"/>
    <w:rsid w:val="0035702F"/>
    <w:rsid w:val="0036048B"/>
    <w:rsid w:val="00360661"/>
    <w:rsid w:val="003839B6"/>
    <w:rsid w:val="003842F3"/>
    <w:rsid w:val="0039447A"/>
    <w:rsid w:val="003A30F9"/>
    <w:rsid w:val="003A3C8A"/>
    <w:rsid w:val="003A6061"/>
    <w:rsid w:val="003B0D22"/>
    <w:rsid w:val="003B0F4C"/>
    <w:rsid w:val="003B361E"/>
    <w:rsid w:val="003B5B16"/>
    <w:rsid w:val="003C7A40"/>
    <w:rsid w:val="003D02C9"/>
    <w:rsid w:val="003D1989"/>
    <w:rsid w:val="003D6136"/>
    <w:rsid w:val="003E45AB"/>
    <w:rsid w:val="003E6F10"/>
    <w:rsid w:val="003F44C8"/>
    <w:rsid w:val="003F4F5E"/>
    <w:rsid w:val="00401810"/>
    <w:rsid w:val="004044FC"/>
    <w:rsid w:val="00407E21"/>
    <w:rsid w:val="0041216A"/>
    <w:rsid w:val="004140E6"/>
    <w:rsid w:val="00415815"/>
    <w:rsid w:val="00415B2A"/>
    <w:rsid w:val="00417F28"/>
    <w:rsid w:val="00426D38"/>
    <w:rsid w:val="0042724D"/>
    <w:rsid w:val="00430A31"/>
    <w:rsid w:val="00434705"/>
    <w:rsid w:val="0043681D"/>
    <w:rsid w:val="00440D0F"/>
    <w:rsid w:val="004427AD"/>
    <w:rsid w:val="0044756E"/>
    <w:rsid w:val="00451092"/>
    <w:rsid w:val="0045348D"/>
    <w:rsid w:val="00456A20"/>
    <w:rsid w:val="00467184"/>
    <w:rsid w:val="00470547"/>
    <w:rsid w:val="00473727"/>
    <w:rsid w:val="00473870"/>
    <w:rsid w:val="004743A0"/>
    <w:rsid w:val="004802FE"/>
    <w:rsid w:val="004803DD"/>
    <w:rsid w:val="00486709"/>
    <w:rsid w:val="00495F5A"/>
    <w:rsid w:val="004A61FD"/>
    <w:rsid w:val="004B095B"/>
    <w:rsid w:val="004B39CB"/>
    <w:rsid w:val="004B3AEC"/>
    <w:rsid w:val="004B4324"/>
    <w:rsid w:val="004C16C6"/>
    <w:rsid w:val="004C6ADA"/>
    <w:rsid w:val="004C7F33"/>
    <w:rsid w:val="004D2216"/>
    <w:rsid w:val="004D4795"/>
    <w:rsid w:val="004E12C8"/>
    <w:rsid w:val="004E5B83"/>
    <w:rsid w:val="00503DE1"/>
    <w:rsid w:val="00505507"/>
    <w:rsid w:val="00507F01"/>
    <w:rsid w:val="00514663"/>
    <w:rsid w:val="005148F7"/>
    <w:rsid w:val="0052374B"/>
    <w:rsid w:val="00551913"/>
    <w:rsid w:val="005531B5"/>
    <w:rsid w:val="00556AC8"/>
    <w:rsid w:val="00562DBE"/>
    <w:rsid w:val="00571011"/>
    <w:rsid w:val="00571CB4"/>
    <w:rsid w:val="005808CC"/>
    <w:rsid w:val="00581DDD"/>
    <w:rsid w:val="005850BA"/>
    <w:rsid w:val="00590289"/>
    <w:rsid w:val="00591EB7"/>
    <w:rsid w:val="00594F61"/>
    <w:rsid w:val="0059734B"/>
    <w:rsid w:val="005A110A"/>
    <w:rsid w:val="005A3FE6"/>
    <w:rsid w:val="005A4D23"/>
    <w:rsid w:val="005C36C3"/>
    <w:rsid w:val="005D2A45"/>
    <w:rsid w:val="005D50CB"/>
    <w:rsid w:val="005E1CCE"/>
    <w:rsid w:val="005E65BA"/>
    <w:rsid w:val="005F365A"/>
    <w:rsid w:val="005F3904"/>
    <w:rsid w:val="005F6B79"/>
    <w:rsid w:val="005F7371"/>
    <w:rsid w:val="00605AB2"/>
    <w:rsid w:val="0062415B"/>
    <w:rsid w:val="006249FC"/>
    <w:rsid w:val="00631080"/>
    <w:rsid w:val="00637D29"/>
    <w:rsid w:val="00642159"/>
    <w:rsid w:val="00650260"/>
    <w:rsid w:val="00652542"/>
    <w:rsid w:val="00662E10"/>
    <w:rsid w:val="00667203"/>
    <w:rsid w:val="006769BF"/>
    <w:rsid w:val="00680A62"/>
    <w:rsid w:val="006844EC"/>
    <w:rsid w:val="006940D1"/>
    <w:rsid w:val="006A5B2F"/>
    <w:rsid w:val="006A6578"/>
    <w:rsid w:val="006A7CC4"/>
    <w:rsid w:val="006B0D39"/>
    <w:rsid w:val="006C5EB0"/>
    <w:rsid w:val="006E7BA7"/>
    <w:rsid w:val="006F6E77"/>
    <w:rsid w:val="006F7158"/>
    <w:rsid w:val="0070121F"/>
    <w:rsid w:val="00705B3F"/>
    <w:rsid w:val="00710127"/>
    <w:rsid w:val="007138CB"/>
    <w:rsid w:val="00714F3D"/>
    <w:rsid w:val="007270E7"/>
    <w:rsid w:val="007322A8"/>
    <w:rsid w:val="00737118"/>
    <w:rsid w:val="00742349"/>
    <w:rsid w:val="00742BCE"/>
    <w:rsid w:val="0074379C"/>
    <w:rsid w:val="00746C32"/>
    <w:rsid w:val="00753D28"/>
    <w:rsid w:val="00756D36"/>
    <w:rsid w:val="007602F8"/>
    <w:rsid w:val="00762A8A"/>
    <w:rsid w:val="00764F42"/>
    <w:rsid w:val="00771BA8"/>
    <w:rsid w:val="007728D0"/>
    <w:rsid w:val="007754D1"/>
    <w:rsid w:val="007764C0"/>
    <w:rsid w:val="0078215F"/>
    <w:rsid w:val="00784BF1"/>
    <w:rsid w:val="00784C66"/>
    <w:rsid w:val="00791B68"/>
    <w:rsid w:val="00792A15"/>
    <w:rsid w:val="00797162"/>
    <w:rsid w:val="007B2421"/>
    <w:rsid w:val="007B32A4"/>
    <w:rsid w:val="007B4F60"/>
    <w:rsid w:val="007B5598"/>
    <w:rsid w:val="007C1401"/>
    <w:rsid w:val="007C3A1B"/>
    <w:rsid w:val="007D0EC7"/>
    <w:rsid w:val="007E2725"/>
    <w:rsid w:val="007E4CA6"/>
    <w:rsid w:val="007F08AB"/>
    <w:rsid w:val="007F3A2A"/>
    <w:rsid w:val="007F47FE"/>
    <w:rsid w:val="007F52B8"/>
    <w:rsid w:val="007F5D83"/>
    <w:rsid w:val="007F6D6B"/>
    <w:rsid w:val="007F748D"/>
    <w:rsid w:val="00802EF4"/>
    <w:rsid w:val="008222A7"/>
    <w:rsid w:val="00824144"/>
    <w:rsid w:val="00826260"/>
    <w:rsid w:val="008263F3"/>
    <w:rsid w:val="0084128C"/>
    <w:rsid w:val="008433EA"/>
    <w:rsid w:val="0084528A"/>
    <w:rsid w:val="008640A6"/>
    <w:rsid w:val="008644B6"/>
    <w:rsid w:val="00867BA5"/>
    <w:rsid w:val="00867D91"/>
    <w:rsid w:val="00870876"/>
    <w:rsid w:val="008819D7"/>
    <w:rsid w:val="00883739"/>
    <w:rsid w:val="00884076"/>
    <w:rsid w:val="0088599F"/>
    <w:rsid w:val="008876FF"/>
    <w:rsid w:val="00891C6B"/>
    <w:rsid w:val="008A50CA"/>
    <w:rsid w:val="008B27BA"/>
    <w:rsid w:val="008B4CA7"/>
    <w:rsid w:val="008B7174"/>
    <w:rsid w:val="008C0001"/>
    <w:rsid w:val="008C016D"/>
    <w:rsid w:val="008C77DB"/>
    <w:rsid w:val="008D12F4"/>
    <w:rsid w:val="008D13B5"/>
    <w:rsid w:val="008D4A7B"/>
    <w:rsid w:val="008D4FB7"/>
    <w:rsid w:val="008E097A"/>
    <w:rsid w:val="008E1748"/>
    <w:rsid w:val="008E2E21"/>
    <w:rsid w:val="008E3C74"/>
    <w:rsid w:val="008F522B"/>
    <w:rsid w:val="00902F3B"/>
    <w:rsid w:val="00907031"/>
    <w:rsid w:val="00913AB7"/>
    <w:rsid w:val="00916426"/>
    <w:rsid w:val="00920E70"/>
    <w:rsid w:val="00923A1D"/>
    <w:rsid w:val="00923B33"/>
    <w:rsid w:val="0092630D"/>
    <w:rsid w:val="009310FB"/>
    <w:rsid w:val="00932DD9"/>
    <w:rsid w:val="00933FB8"/>
    <w:rsid w:val="009423E2"/>
    <w:rsid w:val="00945068"/>
    <w:rsid w:val="00945D7D"/>
    <w:rsid w:val="00946BCF"/>
    <w:rsid w:val="0095612A"/>
    <w:rsid w:val="00962E01"/>
    <w:rsid w:val="00973233"/>
    <w:rsid w:val="00973237"/>
    <w:rsid w:val="009745DF"/>
    <w:rsid w:val="00982314"/>
    <w:rsid w:val="00984F9B"/>
    <w:rsid w:val="009862F7"/>
    <w:rsid w:val="009942EB"/>
    <w:rsid w:val="009A0085"/>
    <w:rsid w:val="009A1305"/>
    <w:rsid w:val="009A770B"/>
    <w:rsid w:val="009A7D3A"/>
    <w:rsid w:val="009B02E3"/>
    <w:rsid w:val="009B32EB"/>
    <w:rsid w:val="009C4074"/>
    <w:rsid w:val="009C4EC8"/>
    <w:rsid w:val="009C62BF"/>
    <w:rsid w:val="009D3572"/>
    <w:rsid w:val="009E6D99"/>
    <w:rsid w:val="009F1500"/>
    <w:rsid w:val="009F2818"/>
    <w:rsid w:val="009F5911"/>
    <w:rsid w:val="009F7BF0"/>
    <w:rsid w:val="00A00311"/>
    <w:rsid w:val="00A00CD9"/>
    <w:rsid w:val="00A0281E"/>
    <w:rsid w:val="00A054A0"/>
    <w:rsid w:val="00A104F5"/>
    <w:rsid w:val="00A20E9C"/>
    <w:rsid w:val="00A2769C"/>
    <w:rsid w:val="00A33323"/>
    <w:rsid w:val="00A406AF"/>
    <w:rsid w:val="00A50E96"/>
    <w:rsid w:val="00A53E14"/>
    <w:rsid w:val="00A60818"/>
    <w:rsid w:val="00A618D0"/>
    <w:rsid w:val="00A620B9"/>
    <w:rsid w:val="00A630A8"/>
    <w:rsid w:val="00A71B2B"/>
    <w:rsid w:val="00A731B4"/>
    <w:rsid w:val="00A745DC"/>
    <w:rsid w:val="00A74948"/>
    <w:rsid w:val="00A74C1C"/>
    <w:rsid w:val="00A81334"/>
    <w:rsid w:val="00A81A5A"/>
    <w:rsid w:val="00A922AE"/>
    <w:rsid w:val="00A97473"/>
    <w:rsid w:val="00AA1C90"/>
    <w:rsid w:val="00AA2AF0"/>
    <w:rsid w:val="00AB071C"/>
    <w:rsid w:val="00AB6EDB"/>
    <w:rsid w:val="00AC4672"/>
    <w:rsid w:val="00AC7859"/>
    <w:rsid w:val="00AD0B2E"/>
    <w:rsid w:val="00AD5A8F"/>
    <w:rsid w:val="00AD69A9"/>
    <w:rsid w:val="00AD7843"/>
    <w:rsid w:val="00AE0AA8"/>
    <w:rsid w:val="00AE164A"/>
    <w:rsid w:val="00AE21D3"/>
    <w:rsid w:val="00AE448A"/>
    <w:rsid w:val="00AE6540"/>
    <w:rsid w:val="00AF2CA7"/>
    <w:rsid w:val="00AF2DE4"/>
    <w:rsid w:val="00AF2F29"/>
    <w:rsid w:val="00B03EDF"/>
    <w:rsid w:val="00B118CA"/>
    <w:rsid w:val="00B25B15"/>
    <w:rsid w:val="00B33129"/>
    <w:rsid w:val="00B33305"/>
    <w:rsid w:val="00B61FF9"/>
    <w:rsid w:val="00B65C0B"/>
    <w:rsid w:val="00B73CC3"/>
    <w:rsid w:val="00B91406"/>
    <w:rsid w:val="00B92A23"/>
    <w:rsid w:val="00B9477A"/>
    <w:rsid w:val="00BA0DF0"/>
    <w:rsid w:val="00BA5D9F"/>
    <w:rsid w:val="00BB6362"/>
    <w:rsid w:val="00BB7D19"/>
    <w:rsid w:val="00BC044E"/>
    <w:rsid w:val="00BD1E80"/>
    <w:rsid w:val="00BD6732"/>
    <w:rsid w:val="00BD7447"/>
    <w:rsid w:val="00BE2D8B"/>
    <w:rsid w:val="00BE788A"/>
    <w:rsid w:val="00BF2DFA"/>
    <w:rsid w:val="00C01EAA"/>
    <w:rsid w:val="00C07481"/>
    <w:rsid w:val="00C11F79"/>
    <w:rsid w:val="00C142D1"/>
    <w:rsid w:val="00C14F3D"/>
    <w:rsid w:val="00C22212"/>
    <w:rsid w:val="00C26D6D"/>
    <w:rsid w:val="00C26FB4"/>
    <w:rsid w:val="00C275A1"/>
    <w:rsid w:val="00C308B0"/>
    <w:rsid w:val="00C309EE"/>
    <w:rsid w:val="00C30DA3"/>
    <w:rsid w:val="00C40ED7"/>
    <w:rsid w:val="00C44714"/>
    <w:rsid w:val="00C4566D"/>
    <w:rsid w:val="00C47810"/>
    <w:rsid w:val="00C47CA2"/>
    <w:rsid w:val="00C56D73"/>
    <w:rsid w:val="00C63C86"/>
    <w:rsid w:val="00C73222"/>
    <w:rsid w:val="00C772C4"/>
    <w:rsid w:val="00C866E0"/>
    <w:rsid w:val="00C87C36"/>
    <w:rsid w:val="00CA0933"/>
    <w:rsid w:val="00CA56E4"/>
    <w:rsid w:val="00CB0D0C"/>
    <w:rsid w:val="00CB2915"/>
    <w:rsid w:val="00CB3C5B"/>
    <w:rsid w:val="00CC0221"/>
    <w:rsid w:val="00CC2B35"/>
    <w:rsid w:val="00CC6140"/>
    <w:rsid w:val="00CC6268"/>
    <w:rsid w:val="00CD0A04"/>
    <w:rsid w:val="00CD2FC7"/>
    <w:rsid w:val="00CD3BA9"/>
    <w:rsid w:val="00CD52BE"/>
    <w:rsid w:val="00CD57E0"/>
    <w:rsid w:val="00CE06A9"/>
    <w:rsid w:val="00CE2367"/>
    <w:rsid w:val="00D07C0A"/>
    <w:rsid w:val="00D110E5"/>
    <w:rsid w:val="00D117B2"/>
    <w:rsid w:val="00D152D4"/>
    <w:rsid w:val="00D174B3"/>
    <w:rsid w:val="00D300FD"/>
    <w:rsid w:val="00D3435F"/>
    <w:rsid w:val="00D44AE8"/>
    <w:rsid w:val="00D45710"/>
    <w:rsid w:val="00D53C32"/>
    <w:rsid w:val="00D54291"/>
    <w:rsid w:val="00D555F8"/>
    <w:rsid w:val="00D61697"/>
    <w:rsid w:val="00D707F0"/>
    <w:rsid w:val="00D76F67"/>
    <w:rsid w:val="00D7727F"/>
    <w:rsid w:val="00D77F39"/>
    <w:rsid w:val="00D83A37"/>
    <w:rsid w:val="00D85925"/>
    <w:rsid w:val="00DA2091"/>
    <w:rsid w:val="00DA32D9"/>
    <w:rsid w:val="00DA3724"/>
    <w:rsid w:val="00DA5664"/>
    <w:rsid w:val="00DA7067"/>
    <w:rsid w:val="00DB405F"/>
    <w:rsid w:val="00DD448E"/>
    <w:rsid w:val="00DD4B2E"/>
    <w:rsid w:val="00DE067C"/>
    <w:rsid w:val="00DE4E86"/>
    <w:rsid w:val="00DF0518"/>
    <w:rsid w:val="00DF1349"/>
    <w:rsid w:val="00DF1C82"/>
    <w:rsid w:val="00DF328E"/>
    <w:rsid w:val="00DF61C4"/>
    <w:rsid w:val="00DF6BD5"/>
    <w:rsid w:val="00E06CCD"/>
    <w:rsid w:val="00E06E07"/>
    <w:rsid w:val="00E12DA0"/>
    <w:rsid w:val="00E14B9E"/>
    <w:rsid w:val="00E25686"/>
    <w:rsid w:val="00E276FA"/>
    <w:rsid w:val="00E45D1D"/>
    <w:rsid w:val="00E46AE7"/>
    <w:rsid w:val="00E515EC"/>
    <w:rsid w:val="00E57D97"/>
    <w:rsid w:val="00E64960"/>
    <w:rsid w:val="00E66884"/>
    <w:rsid w:val="00E67492"/>
    <w:rsid w:val="00E7051D"/>
    <w:rsid w:val="00E73522"/>
    <w:rsid w:val="00E762DF"/>
    <w:rsid w:val="00E81323"/>
    <w:rsid w:val="00E831D3"/>
    <w:rsid w:val="00E833AE"/>
    <w:rsid w:val="00E86A2A"/>
    <w:rsid w:val="00E90B34"/>
    <w:rsid w:val="00E90BED"/>
    <w:rsid w:val="00E90E71"/>
    <w:rsid w:val="00E92DF3"/>
    <w:rsid w:val="00E95391"/>
    <w:rsid w:val="00EA775F"/>
    <w:rsid w:val="00EB0125"/>
    <w:rsid w:val="00EB47ED"/>
    <w:rsid w:val="00EC388C"/>
    <w:rsid w:val="00EC64F0"/>
    <w:rsid w:val="00ED238A"/>
    <w:rsid w:val="00ED67AB"/>
    <w:rsid w:val="00EE3D29"/>
    <w:rsid w:val="00EE4705"/>
    <w:rsid w:val="00EE5404"/>
    <w:rsid w:val="00EF09DD"/>
    <w:rsid w:val="00EF4700"/>
    <w:rsid w:val="00F009F6"/>
    <w:rsid w:val="00F03A93"/>
    <w:rsid w:val="00F043D2"/>
    <w:rsid w:val="00F0456A"/>
    <w:rsid w:val="00F30365"/>
    <w:rsid w:val="00F32128"/>
    <w:rsid w:val="00F34804"/>
    <w:rsid w:val="00F3573D"/>
    <w:rsid w:val="00F47835"/>
    <w:rsid w:val="00F505B3"/>
    <w:rsid w:val="00F609C0"/>
    <w:rsid w:val="00F62FAE"/>
    <w:rsid w:val="00F63646"/>
    <w:rsid w:val="00F71744"/>
    <w:rsid w:val="00F7179A"/>
    <w:rsid w:val="00F80D5C"/>
    <w:rsid w:val="00F83B65"/>
    <w:rsid w:val="00F865CD"/>
    <w:rsid w:val="00F86E1E"/>
    <w:rsid w:val="00F93AFB"/>
    <w:rsid w:val="00F94F75"/>
    <w:rsid w:val="00F974A6"/>
    <w:rsid w:val="00FA2EA4"/>
    <w:rsid w:val="00FA696D"/>
    <w:rsid w:val="00FB1E5F"/>
    <w:rsid w:val="00FB5D11"/>
    <w:rsid w:val="00FC10E9"/>
    <w:rsid w:val="00FC6A9A"/>
    <w:rsid w:val="00FD0970"/>
    <w:rsid w:val="00FE0F24"/>
    <w:rsid w:val="00FE1648"/>
    <w:rsid w:val="00FF0F4E"/>
    <w:rsid w:val="00FF4FE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1297B5-FC84-4840-9E23-D607F11C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80"/>
  </w:style>
  <w:style w:type="paragraph" w:styleId="Footer">
    <w:name w:val="footer"/>
    <w:basedOn w:val="Normal"/>
    <w:link w:val="FooterChar"/>
    <w:uiPriority w:val="99"/>
    <w:unhideWhenUsed/>
    <w:rsid w:val="00BD1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80"/>
  </w:style>
  <w:style w:type="paragraph" w:styleId="NoSpacing">
    <w:name w:val="No Spacing"/>
    <w:link w:val="NoSpacingChar"/>
    <w:uiPriority w:val="1"/>
    <w:qFormat/>
    <w:rsid w:val="00BD1E8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NoSpacingChar">
    <w:name w:val="No Spacing Char"/>
    <w:link w:val="NoSpacing"/>
    <w:uiPriority w:val="1"/>
    <w:rsid w:val="00BD1E80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C772C4"/>
    <w:pPr>
      <w:ind w:left="720"/>
      <w:contextualSpacing/>
    </w:pPr>
  </w:style>
  <w:style w:type="paragraph" w:customStyle="1" w:styleId="Default">
    <w:name w:val="Default"/>
    <w:rsid w:val="00973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D36"/>
    <w:rPr>
      <w:color w:val="0000FF" w:themeColor="hyperlink"/>
      <w:u w:val="single"/>
    </w:rPr>
  </w:style>
  <w:style w:type="character" w:customStyle="1" w:styleId="dxebase">
    <w:name w:val="dxebase"/>
    <w:basedOn w:val="DefaultParagraphFont"/>
    <w:rsid w:val="008B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gressio.com" TargetMode="External"/><Relationship Id="rId2" Type="http://schemas.openxmlformats.org/officeDocument/2006/relationships/hyperlink" Target="mailto:info@ingressio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3E67-4AB2-46EB-8A57-21B9F41E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1148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SISTEMAS</dc:creator>
  <cp:lastModifiedBy>Victor Hugo Garcia</cp:lastModifiedBy>
  <cp:revision>96</cp:revision>
  <cp:lastPrinted>2017-03-31T18:56:00Z</cp:lastPrinted>
  <dcterms:created xsi:type="dcterms:W3CDTF">2016-11-26T20:36:00Z</dcterms:created>
  <dcterms:modified xsi:type="dcterms:W3CDTF">2017-11-10T19:54:00Z</dcterms:modified>
</cp:coreProperties>
</file>