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4C" w:rsidRPr="002679E0" w:rsidRDefault="002679E0" w:rsidP="00D947CB">
      <w:pPr>
        <w:shd w:val="clear" w:color="auto" w:fill="215868" w:themeFill="accent5" w:themeFillShade="80"/>
        <w:spacing w:line="240" w:lineRule="auto"/>
        <w:jc w:val="center"/>
        <w:rPr>
          <w:b/>
          <w:color w:val="FFFFFF" w:themeColor="background1"/>
        </w:rPr>
      </w:pPr>
      <w:r w:rsidRPr="002679E0">
        <w:rPr>
          <w:b/>
          <w:color w:val="FFFFFF" w:themeColor="background1"/>
        </w:rPr>
        <w:t xml:space="preserve">Ejercicios para </w:t>
      </w:r>
      <w:r w:rsidR="00AF2CA7">
        <w:rPr>
          <w:b/>
          <w:color w:val="FFFFFF" w:themeColor="background1"/>
        </w:rPr>
        <w:t>certificación</w:t>
      </w:r>
      <w:r w:rsidRPr="002679E0">
        <w:rPr>
          <w:b/>
          <w:color w:val="FFFFFF" w:themeColor="background1"/>
        </w:rPr>
        <w:t xml:space="preserve"> Ingressio en la Nube.</w:t>
      </w:r>
    </w:p>
    <w:p w:rsidR="00AF2CA7" w:rsidRDefault="00340031" w:rsidP="00BB664D">
      <w:pPr>
        <w:spacing w:after="0" w:line="240" w:lineRule="auto"/>
      </w:pPr>
      <w:r w:rsidRPr="00340031">
        <w:rPr>
          <w:b/>
        </w:rPr>
        <w:t>Escenario laboral</w:t>
      </w:r>
      <w:r w:rsidR="005769FB">
        <w:t>: Administración,</w:t>
      </w:r>
      <w:r w:rsidR="0087421E">
        <w:t xml:space="preserve"> Operación</w:t>
      </w:r>
      <w:r w:rsidR="005769FB">
        <w:t xml:space="preserve"> y Acceso Restringido</w:t>
      </w:r>
      <w:r w:rsidR="0087421E">
        <w:t xml:space="preserve"> con perfiles de horarios </w:t>
      </w:r>
      <w:r w:rsidR="00E42932">
        <w:t>ordinarios</w:t>
      </w:r>
      <w:r>
        <w:tab/>
      </w:r>
      <w:r w:rsidRPr="00340031">
        <w:rPr>
          <w:b/>
        </w:rPr>
        <w:t>Nivel de complejidad</w:t>
      </w:r>
      <w:r>
        <w:t xml:space="preserve">: </w:t>
      </w:r>
      <w:r w:rsidR="005769FB">
        <w:t>4</w:t>
      </w:r>
      <w:r w:rsidR="00280452">
        <w:t xml:space="preserve"> de 5</w:t>
      </w:r>
      <w:r>
        <w:tab/>
      </w:r>
      <w:r>
        <w:tab/>
      </w:r>
      <w:r w:rsidR="00184FFB">
        <w:rPr>
          <w:b/>
        </w:rPr>
        <w:t>T</w:t>
      </w:r>
      <w:r w:rsidRPr="00340031">
        <w:rPr>
          <w:b/>
        </w:rPr>
        <w:t>iempo</w:t>
      </w:r>
      <w:r w:rsidR="00184FFB">
        <w:rPr>
          <w:b/>
        </w:rPr>
        <w:t xml:space="preserve"> </w:t>
      </w:r>
      <w:r w:rsidR="00680A62">
        <w:rPr>
          <w:b/>
        </w:rPr>
        <w:t xml:space="preserve">estimado de </w:t>
      </w:r>
      <w:r w:rsidR="00184FFB">
        <w:rPr>
          <w:b/>
        </w:rPr>
        <w:t>solución</w:t>
      </w:r>
      <w:r w:rsidR="00AF2CA7">
        <w:t xml:space="preserve">: </w:t>
      </w:r>
      <w:r w:rsidR="003E3D51">
        <w:t>16</w:t>
      </w:r>
      <w:r w:rsidR="00AF2CA7">
        <w:t xml:space="preserve"> hora</w:t>
      </w:r>
    </w:p>
    <w:p w:rsidR="00EA3DE0" w:rsidRDefault="00E7578B" w:rsidP="00EA3DE0">
      <w:pPr>
        <w:spacing w:after="0" w:line="240" w:lineRule="auto"/>
      </w:pPr>
      <w:r w:rsidRPr="00B70696">
        <w:t xml:space="preserve">Diagrama de </w:t>
      </w:r>
      <w:r w:rsidR="00E64960" w:rsidRPr="00B70696">
        <w:t>Estructura organizacional</w:t>
      </w:r>
      <w:r w:rsidR="00EA5C40" w:rsidRPr="00B70696">
        <w:t xml:space="preserve"> </w:t>
      </w:r>
      <w:r w:rsidR="005769FB" w:rsidRPr="00B70696">
        <w:t>EJRCER2017_104</w:t>
      </w:r>
      <w:r w:rsidR="00E64960" w:rsidRPr="00B70696">
        <w:t>:</w:t>
      </w:r>
    </w:p>
    <w:p w:rsidR="00EA3DE0" w:rsidRDefault="00527CED" w:rsidP="00EA3DE0">
      <w:pPr>
        <w:spacing w:after="0" w:line="240" w:lineRule="auto"/>
        <w:jc w:val="center"/>
      </w:pPr>
      <w:r>
        <w:object w:dxaOrig="19335" w:dyaOrig="10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6pt;height:417.5pt" o:ole="">
            <v:imagedata r:id="rId8" o:title=""/>
          </v:shape>
          <o:OLEObject Type="Embed" ProgID="Visio.Drawing.15" ShapeID="_x0000_i1025" DrawAspect="Content" ObjectID="_1576492578" r:id="rId9"/>
        </w:object>
      </w:r>
    </w:p>
    <w:p w:rsidR="00E64960" w:rsidRPr="00B03EDF" w:rsidRDefault="00BB7355" w:rsidP="00EA3DE0">
      <w:pPr>
        <w:spacing w:after="0" w:line="240" w:lineRule="auto"/>
        <w:rPr>
          <w:b/>
        </w:rPr>
      </w:pPr>
      <w:r>
        <w:rPr>
          <w:b/>
        </w:rPr>
        <w:br w:type="page"/>
      </w:r>
      <w:r w:rsidR="00DF1349">
        <w:rPr>
          <w:b/>
        </w:rPr>
        <w:lastRenderedPageBreak/>
        <w:t xml:space="preserve">Las reglas de operación </w:t>
      </w:r>
      <w:r w:rsidR="007138CB">
        <w:rPr>
          <w:b/>
        </w:rPr>
        <w:t xml:space="preserve">y cálculo </w:t>
      </w:r>
      <w:r w:rsidR="002578B1" w:rsidRPr="00B03EDF">
        <w:rPr>
          <w:b/>
        </w:rPr>
        <w:t xml:space="preserve">para el control de asistencia </w:t>
      </w:r>
      <w:r w:rsidR="00184FFB">
        <w:rPr>
          <w:b/>
        </w:rPr>
        <w:t xml:space="preserve">son </w:t>
      </w:r>
      <w:r w:rsidR="00734B1E">
        <w:rPr>
          <w:b/>
        </w:rPr>
        <w:t>las</w:t>
      </w:r>
      <w:r w:rsidR="00734B1E" w:rsidRPr="00B03EDF">
        <w:rPr>
          <w:b/>
        </w:rPr>
        <w:t xml:space="preserve"> siguientes</w:t>
      </w:r>
      <w:r w:rsidR="002578B1" w:rsidRPr="00B03EDF">
        <w:rPr>
          <w:b/>
        </w:rPr>
        <w:t>:</w:t>
      </w:r>
    </w:p>
    <w:tbl>
      <w:tblPr>
        <w:tblStyle w:val="TableGrid"/>
        <w:tblW w:w="18961" w:type="dxa"/>
        <w:tblLook w:val="04A0" w:firstRow="1" w:lastRow="0" w:firstColumn="1" w:lastColumn="0" w:noHBand="0" w:noVBand="1"/>
      </w:tblPr>
      <w:tblGrid>
        <w:gridCol w:w="1271"/>
        <w:gridCol w:w="2410"/>
        <w:gridCol w:w="3402"/>
        <w:gridCol w:w="11878"/>
      </w:tblGrid>
      <w:tr w:rsidR="00D174B3" w:rsidTr="007160CB">
        <w:tc>
          <w:tcPr>
            <w:tcW w:w="1271" w:type="dxa"/>
          </w:tcPr>
          <w:p w:rsidR="00D174B3" w:rsidRPr="00D174B3" w:rsidRDefault="00D174B3" w:rsidP="00D174B3">
            <w:pPr>
              <w:jc w:val="center"/>
              <w:rPr>
                <w:b/>
              </w:rPr>
            </w:pPr>
            <w:r w:rsidRPr="00D174B3">
              <w:rPr>
                <w:b/>
              </w:rPr>
              <w:t>ID de Regla</w:t>
            </w:r>
          </w:p>
        </w:tc>
        <w:tc>
          <w:tcPr>
            <w:tcW w:w="2410" w:type="dxa"/>
          </w:tcPr>
          <w:p w:rsidR="00D174B3" w:rsidRPr="00D174B3" w:rsidRDefault="00D174B3" w:rsidP="00D174B3">
            <w:pPr>
              <w:jc w:val="center"/>
              <w:rPr>
                <w:b/>
              </w:rPr>
            </w:pPr>
            <w:r w:rsidRPr="00D174B3">
              <w:rPr>
                <w:b/>
              </w:rPr>
              <w:t>Tipo de control</w:t>
            </w:r>
          </w:p>
        </w:tc>
        <w:tc>
          <w:tcPr>
            <w:tcW w:w="3402" w:type="dxa"/>
          </w:tcPr>
          <w:p w:rsidR="00D174B3" w:rsidRPr="00D174B3" w:rsidRDefault="00DF1349" w:rsidP="00D174B3">
            <w:pPr>
              <w:jc w:val="center"/>
              <w:rPr>
                <w:b/>
              </w:rPr>
            </w:pPr>
            <w:r>
              <w:rPr>
                <w:b/>
              </w:rPr>
              <w:t>Nombre</w:t>
            </w:r>
          </w:p>
        </w:tc>
        <w:tc>
          <w:tcPr>
            <w:tcW w:w="11878" w:type="dxa"/>
          </w:tcPr>
          <w:p w:rsidR="00D174B3" w:rsidRPr="00D174B3" w:rsidRDefault="00DF1349" w:rsidP="00D174B3">
            <w:pPr>
              <w:jc w:val="center"/>
              <w:rPr>
                <w:b/>
              </w:rPr>
            </w:pPr>
            <w:r>
              <w:rPr>
                <w:b/>
              </w:rPr>
              <w:t xml:space="preserve">Descripción de </w:t>
            </w:r>
            <w:r w:rsidR="00D174B3" w:rsidRPr="00D174B3">
              <w:rPr>
                <w:b/>
              </w:rPr>
              <w:t>Regla</w:t>
            </w:r>
          </w:p>
        </w:tc>
      </w:tr>
      <w:tr w:rsidR="00BA2D34" w:rsidTr="007160CB">
        <w:tc>
          <w:tcPr>
            <w:tcW w:w="1271" w:type="dxa"/>
            <w:vAlign w:val="center"/>
          </w:tcPr>
          <w:p w:rsidR="00BA2D34" w:rsidRDefault="00BA2D34" w:rsidP="00BA2D34">
            <w:pPr>
              <w:jc w:val="center"/>
            </w:pPr>
            <w:r>
              <w:t>101</w:t>
            </w:r>
          </w:p>
        </w:tc>
        <w:tc>
          <w:tcPr>
            <w:tcW w:w="2410" w:type="dxa"/>
            <w:vAlign w:val="center"/>
          </w:tcPr>
          <w:p w:rsidR="00BA2D34" w:rsidRDefault="00BA2D34" w:rsidP="00BA2D34">
            <w:r>
              <w:t>Configuraciones: Configuraciones Generales</w:t>
            </w:r>
          </w:p>
        </w:tc>
        <w:tc>
          <w:tcPr>
            <w:tcW w:w="3402" w:type="dxa"/>
            <w:vAlign w:val="center"/>
          </w:tcPr>
          <w:p w:rsidR="00BA2D34" w:rsidRDefault="00BA2D34" w:rsidP="00BA2D34"/>
        </w:tc>
        <w:tc>
          <w:tcPr>
            <w:tcW w:w="11878" w:type="dxa"/>
            <w:vAlign w:val="center"/>
          </w:tcPr>
          <w:p w:rsidR="00BA2D34" w:rsidRDefault="00BA2D34" w:rsidP="00BA2D34">
            <w:pPr>
              <w:jc w:val="both"/>
            </w:pPr>
            <w:r>
              <w:t>Ajustar el perfil de configuración de Tolerancias de Grupos a “Horarios”.</w:t>
            </w:r>
          </w:p>
          <w:p w:rsidR="00BA2D34" w:rsidRDefault="00BA2D34" w:rsidP="009C1ECB">
            <w:pPr>
              <w:jc w:val="both"/>
            </w:pPr>
            <w:r>
              <w:t>Ajustar el perfil de configuración de perfil de criterios de Vacaciones a “</w:t>
            </w:r>
            <w:r w:rsidR="009C1ECB">
              <w:t>Ley Federal</w:t>
            </w:r>
            <w:r>
              <w:t>”.</w:t>
            </w:r>
          </w:p>
        </w:tc>
      </w:tr>
      <w:tr w:rsidR="00CD440C" w:rsidTr="007160CB">
        <w:tc>
          <w:tcPr>
            <w:tcW w:w="1271" w:type="dxa"/>
            <w:vAlign w:val="center"/>
          </w:tcPr>
          <w:p w:rsidR="00CD440C" w:rsidRDefault="00CD440C" w:rsidP="00CD440C">
            <w:pPr>
              <w:jc w:val="center"/>
            </w:pPr>
            <w:r>
              <w:t>102</w:t>
            </w:r>
          </w:p>
        </w:tc>
        <w:tc>
          <w:tcPr>
            <w:tcW w:w="2410" w:type="dxa"/>
            <w:vAlign w:val="center"/>
          </w:tcPr>
          <w:p w:rsidR="00CD440C" w:rsidRDefault="00CD440C" w:rsidP="00CD440C">
            <w:r>
              <w:t>Depuración de cuenta</w:t>
            </w:r>
          </w:p>
        </w:tc>
        <w:tc>
          <w:tcPr>
            <w:tcW w:w="3402" w:type="dxa"/>
            <w:vAlign w:val="center"/>
          </w:tcPr>
          <w:p w:rsidR="00CD440C" w:rsidRDefault="00CD440C" w:rsidP="00CD440C"/>
        </w:tc>
        <w:tc>
          <w:tcPr>
            <w:tcW w:w="11878" w:type="dxa"/>
            <w:vAlign w:val="center"/>
          </w:tcPr>
          <w:p w:rsidR="00CD440C" w:rsidRDefault="00CD440C" w:rsidP="00CD440C">
            <w:pPr>
              <w:jc w:val="both"/>
            </w:pPr>
            <w:r>
              <w:t>Se debe depurar la cuenta</w:t>
            </w:r>
          </w:p>
          <w:p w:rsidR="00CD440C" w:rsidRDefault="00CD440C" w:rsidP="00CD440C">
            <w:pPr>
              <w:pStyle w:val="ListParagraph"/>
              <w:numPr>
                <w:ilvl w:val="0"/>
                <w:numId w:val="31"/>
              </w:numPr>
              <w:jc w:val="both"/>
            </w:pPr>
            <w:r>
              <w:t>Eliminar las asignaciones y catálogos de estructura organizacional</w:t>
            </w:r>
          </w:p>
          <w:p w:rsidR="00CD440C" w:rsidRDefault="00CD440C" w:rsidP="00CD440C">
            <w:pPr>
              <w:pStyle w:val="ListParagraph"/>
              <w:numPr>
                <w:ilvl w:val="0"/>
                <w:numId w:val="31"/>
              </w:numPr>
              <w:jc w:val="both"/>
            </w:pPr>
            <w:r>
              <w:t>Eliminación/Reajuste de las asignaciones de horarios y catálogo de horarios</w:t>
            </w:r>
          </w:p>
          <w:p w:rsidR="00CD440C" w:rsidRDefault="00CD440C" w:rsidP="00CD440C">
            <w:pPr>
              <w:pStyle w:val="ListParagraph"/>
              <w:numPr>
                <w:ilvl w:val="0"/>
                <w:numId w:val="31"/>
              </w:numPr>
              <w:jc w:val="both"/>
            </w:pPr>
            <w:r>
              <w:t>Eliminación de asignación y configuración de prestaciones laborales</w:t>
            </w:r>
          </w:p>
          <w:p w:rsidR="00CD440C" w:rsidRDefault="00CD440C" w:rsidP="00CD440C">
            <w:pPr>
              <w:jc w:val="both"/>
            </w:pPr>
          </w:p>
          <w:p w:rsidR="00CD440C" w:rsidRDefault="00CD440C" w:rsidP="00CD440C">
            <w:pPr>
              <w:jc w:val="both"/>
            </w:pPr>
            <w:r>
              <w:t>Debemos tener en cuenta que la eliminación de catálogos y configuraciones tiene un sentido de dependencia el cual debe ser analizado para entender que se elimina primero y con esto realizar una depuración eficiente de cuenta.</w:t>
            </w:r>
          </w:p>
        </w:tc>
      </w:tr>
      <w:tr w:rsidR="00CD440C" w:rsidTr="007B6213">
        <w:tc>
          <w:tcPr>
            <w:tcW w:w="1271" w:type="dxa"/>
            <w:shd w:val="clear" w:color="auto" w:fill="FFFF00"/>
            <w:vAlign w:val="center"/>
          </w:tcPr>
          <w:p w:rsidR="00CD440C" w:rsidRPr="007B6213" w:rsidRDefault="00CD440C" w:rsidP="00CD440C">
            <w:pPr>
              <w:jc w:val="center"/>
            </w:pPr>
            <w:r>
              <w:t>103</w:t>
            </w:r>
          </w:p>
        </w:tc>
        <w:tc>
          <w:tcPr>
            <w:tcW w:w="2410" w:type="dxa"/>
            <w:shd w:val="clear" w:color="auto" w:fill="FFFF00"/>
            <w:vAlign w:val="center"/>
          </w:tcPr>
          <w:p w:rsidR="00CD440C" w:rsidRPr="007B6213" w:rsidRDefault="00CD440C" w:rsidP="00CD440C">
            <w:r w:rsidRPr="007B6213">
              <w:t>Lectores Biométricos: Registro de biometrías a cuenta</w:t>
            </w:r>
          </w:p>
        </w:tc>
        <w:tc>
          <w:tcPr>
            <w:tcW w:w="3402" w:type="dxa"/>
            <w:shd w:val="clear" w:color="auto" w:fill="FFFF00"/>
            <w:vAlign w:val="center"/>
          </w:tcPr>
          <w:p w:rsidR="00CD440C" w:rsidRPr="007B6213" w:rsidRDefault="00CD440C" w:rsidP="00CD440C"/>
        </w:tc>
        <w:tc>
          <w:tcPr>
            <w:tcW w:w="11878" w:type="dxa"/>
            <w:shd w:val="clear" w:color="auto" w:fill="FFFF00"/>
            <w:vAlign w:val="center"/>
          </w:tcPr>
          <w:p w:rsidR="00CD440C" w:rsidRPr="007B6213" w:rsidRDefault="00CD440C" w:rsidP="00CD440C">
            <w:pPr>
              <w:jc w:val="both"/>
            </w:pPr>
            <w:r w:rsidRPr="007B6213">
              <w:t>Solicitar a personal de soporte técnico Ingressio mediante alta de ticket de atención el registro de un dispositivo biométrico demo a cuenta Ingressio en la nube a utilizar.</w:t>
            </w:r>
          </w:p>
          <w:p w:rsidR="00CD440C" w:rsidRPr="007B6213" w:rsidRDefault="00CD440C" w:rsidP="00CD440C">
            <w:pPr>
              <w:jc w:val="both"/>
            </w:pPr>
          </w:p>
          <w:p w:rsidR="00CD440C" w:rsidRPr="007B6213" w:rsidRDefault="00CD440C" w:rsidP="00CD440C">
            <w:pPr>
              <w:jc w:val="both"/>
            </w:pPr>
            <w:r w:rsidRPr="007B6213">
              <w:t>Datos de dispositivo biométrico a enviar para alta:</w:t>
            </w:r>
          </w:p>
          <w:p w:rsidR="00CD440C" w:rsidRPr="007B6213" w:rsidRDefault="00CD440C" w:rsidP="00CD440C">
            <w:pPr>
              <w:pStyle w:val="ListParagraph"/>
              <w:numPr>
                <w:ilvl w:val="0"/>
                <w:numId w:val="24"/>
              </w:numPr>
              <w:jc w:val="both"/>
            </w:pPr>
            <w:r w:rsidRPr="007B6213">
              <w:t>Nombre de cuenta Ingressio en la nube asignada</w:t>
            </w:r>
          </w:p>
          <w:p w:rsidR="00CD440C" w:rsidRPr="007B6213" w:rsidRDefault="00CD440C" w:rsidP="00CD440C">
            <w:pPr>
              <w:pStyle w:val="ListParagraph"/>
              <w:numPr>
                <w:ilvl w:val="0"/>
                <w:numId w:val="24"/>
              </w:numPr>
              <w:jc w:val="both"/>
            </w:pPr>
            <w:r w:rsidRPr="007B6213">
              <w:t>Modelo de dispositivo: Virdi AC-2100</w:t>
            </w:r>
          </w:p>
          <w:p w:rsidR="00CD440C" w:rsidRPr="007B6213" w:rsidRDefault="00CD440C" w:rsidP="00CD440C">
            <w:pPr>
              <w:pStyle w:val="ListParagraph"/>
              <w:numPr>
                <w:ilvl w:val="0"/>
                <w:numId w:val="24"/>
              </w:numPr>
              <w:jc w:val="both"/>
            </w:pPr>
            <w:r w:rsidRPr="007B6213">
              <w:t>Serie: DEMO20171000#</w:t>
            </w:r>
          </w:p>
          <w:p w:rsidR="00CD440C" w:rsidRPr="007B6213" w:rsidRDefault="00CD440C" w:rsidP="00CD440C">
            <w:pPr>
              <w:pStyle w:val="ListParagraph"/>
              <w:numPr>
                <w:ilvl w:val="0"/>
                <w:numId w:val="24"/>
              </w:numPr>
              <w:jc w:val="both"/>
            </w:pPr>
            <w:r w:rsidRPr="007B6213">
              <w:t xml:space="preserve">Cantidad: </w:t>
            </w:r>
            <w:r>
              <w:t>3</w:t>
            </w:r>
          </w:p>
        </w:tc>
      </w:tr>
      <w:tr w:rsidR="00CD440C" w:rsidTr="007160CB">
        <w:tc>
          <w:tcPr>
            <w:tcW w:w="1271" w:type="dxa"/>
            <w:vAlign w:val="center"/>
          </w:tcPr>
          <w:p w:rsidR="00CD440C" w:rsidRDefault="00C36FFE" w:rsidP="00CD440C">
            <w:pPr>
              <w:jc w:val="center"/>
            </w:pPr>
            <w:r>
              <w:t>104</w:t>
            </w:r>
          </w:p>
        </w:tc>
        <w:tc>
          <w:tcPr>
            <w:tcW w:w="2410" w:type="dxa"/>
            <w:vAlign w:val="center"/>
          </w:tcPr>
          <w:p w:rsidR="00CD440C" w:rsidRDefault="00CD440C" w:rsidP="00CD440C">
            <w:r>
              <w:t>Recursos Humanos: Alta de Empleados, Herramientas Avanzadas: Importación De Empleados</w:t>
            </w:r>
          </w:p>
        </w:tc>
        <w:tc>
          <w:tcPr>
            <w:tcW w:w="3402" w:type="dxa"/>
            <w:vAlign w:val="center"/>
          </w:tcPr>
          <w:p w:rsidR="00CD440C" w:rsidRDefault="00CD440C" w:rsidP="00CD440C"/>
        </w:tc>
        <w:tc>
          <w:tcPr>
            <w:tcW w:w="11878" w:type="dxa"/>
            <w:vAlign w:val="center"/>
          </w:tcPr>
          <w:p w:rsidR="00CD440C" w:rsidRDefault="00CD440C" w:rsidP="00CD440C">
            <w:pPr>
              <w:jc w:val="both"/>
              <w:rPr>
                <w:rFonts w:cstheme="minorHAnsi"/>
                <w:sz w:val="21"/>
                <w:szCs w:val="21"/>
              </w:rPr>
            </w:pPr>
            <w:r>
              <w:rPr>
                <w:rFonts w:cstheme="minorHAnsi"/>
                <w:sz w:val="21"/>
                <w:szCs w:val="21"/>
              </w:rPr>
              <w:t>Se debe dar de alta a la cantidad de empleados en relación a la sumatoria de puestos en sistema de manera masiva a través del archivo de importación de empleados el cual debe ser requisitado con los datos generales base necesarios por sistema.</w:t>
            </w:r>
          </w:p>
          <w:p w:rsidR="00CD440C" w:rsidRDefault="00CD440C" w:rsidP="00CD440C">
            <w:pPr>
              <w:jc w:val="both"/>
              <w:rPr>
                <w:rFonts w:cstheme="minorHAnsi"/>
                <w:sz w:val="21"/>
                <w:szCs w:val="21"/>
              </w:rPr>
            </w:pPr>
          </w:p>
          <w:p w:rsidR="00CD440C" w:rsidRDefault="00CD440C" w:rsidP="00CD440C">
            <w:pPr>
              <w:jc w:val="both"/>
            </w:pPr>
            <w:r>
              <w:rPr>
                <w:rFonts w:cstheme="minorHAnsi"/>
                <w:sz w:val="21"/>
                <w:szCs w:val="21"/>
              </w:rPr>
              <w:t>Se recomienda ingresar una Fecha de Ingreso con un mes de antigüedad a partir de la ejecución de esta regla directamente en sistema para con esto tener un margen de tiempo que nos permita realizar recálcalos de incidencias en ejercicios de simulación.</w:t>
            </w:r>
          </w:p>
        </w:tc>
      </w:tr>
      <w:tr w:rsidR="00CD440C" w:rsidTr="007160CB">
        <w:tc>
          <w:tcPr>
            <w:tcW w:w="1271" w:type="dxa"/>
            <w:vAlign w:val="center"/>
          </w:tcPr>
          <w:p w:rsidR="00CD440C" w:rsidRDefault="00107849" w:rsidP="00CD440C">
            <w:pPr>
              <w:jc w:val="center"/>
            </w:pPr>
            <w:r>
              <w:t>105</w:t>
            </w:r>
          </w:p>
        </w:tc>
        <w:tc>
          <w:tcPr>
            <w:tcW w:w="2410" w:type="dxa"/>
            <w:vAlign w:val="center"/>
          </w:tcPr>
          <w:p w:rsidR="00CD440C" w:rsidRDefault="00CD440C" w:rsidP="00CD440C">
            <w:r>
              <w:t>Recursos Humanos: Alta de Empleados, Herramientas Avanzadas: Importación De Empleados</w:t>
            </w:r>
          </w:p>
        </w:tc>
        <w:tc>
          <w:tcPr>
            <w:tcW w:w="3402" w:type="dxa"/>
            <w:vAlign w:val="center"/>
          </w:tcPr>
          <w:p w:rsidR="00CD440C" w:rsidRDefault="00CD440C" w:rsidP="00CD440C"/>
        </w:tc>
        <w:tc>
          <w:tcPr>
            <w:tcW w:w="11878" w:type="dxa"/>
            <w:vAlign w:val="center"/>
          </w:tcPr>
          <w:p w:rsidR="00CD440C" w:rsidRDefault="00CD440C" w:rsidP="00CD440C">
            <w:pPr>
              <w:jc w:val="both"/>
              <w:rPr>
                <w:rFonts w:cstheme="minorHAnsi"/>
                <w:sz w:val="21"/>
                <w:szCs w:val="21"/>
              </w:rPr>
            </w:pPr>
            <w:r>
              <w:rPr>
                <w:rFonts w:cstheme="minorHAnsi"/>
                <w:sz w:val="21"/>
                <w:szCs w:val="21"/>
              </w:rPr>
              <w:t>Se debe configurar mediante la plantilla de Importación de Empleados una lógica de tipo de autentificación en la cual se pide que los empleados de sucursales deben registrar su asistencia mediante Huella Dactilar para los lectores biométricos de modelo compatibles asociados a cuenta.</w:t>
            </w:r>
          </w:p>
          <w:p w:rsidR="00CD440C" w:rsidRDefault="00CD440C" w:rsidP="00CD440C">
            <w:pPr>
              <w:jc w:val="both"/>
              <w:rPr>
                <w:rFonts w:cstheme="minorHAnsi"/>
                <w:sz w:val="21"/>
                <w:szCs w:val="21"/>
              </w:rPr>
            </w:pPr>
          </w:p>
          <w:p w:rsidR="00CD440C" w:rsidRDefault="00CD440C" w:rsidP="00CD440C">
            <w:pPr>
              <w:jc w:val="both"/>
              <w:rPr>
                <w:rFonts w:cstheme="minorHAnsi"/>
                <w:sz w:val="21"/>
                <w:szCs w:val="21"/>
              </w:rPr>
            </w:pPr>
            <w:r>
              <w:rPr>
                <w:rFonts w:cstheme="minorHAnsi"/>
                <w:sz w:val="21"/>
                <w:szCs w:val="21"/>
              </w:rPr>
              <w:t>Se debe configurar mediante la plantilla de Importación de Empleados una lógica de tipo de autentificación en la cual se pide que los empleados con asociados al grupo Oficinas Administrativas deben poder registrar su asistencia mediante la siguiente configuración lógica: “Huella Dactilar o Cara” para los lectores biométricos de modelos compatibles asociados a cuenta.</w:t>
            </w:r>
          </w:p>
        </w:tc>
      </w:tr>
      <w:tr w:rsidR="00CD440C" w:rsidTr="007160CB">
        <w:tc>
          <w:tcPr>
            <w:tcW w:w="1271" w:type="dxa"/>
            <w:vAlign w:val="center"/>
          </w:tcPr>
          <w:p w:rsidR="00CD440C" w:rsidRDefault="00CD440C" w:rsidP="00CD440C">
            <w:pPr>
              <w:jc w:val="center"/>
            </w:pPr>
            <w:r>
              <w:t>201</w:t>
            </w:r>
          </w:p>
        </w:tc>
        <w:tc>
          <w:tcPr>
            <w:tcW w:w="2410" w:type="dxa"/>
            <w:vAlign w:val="center"/>
          </w:tcPr>
          <w:p w:rsidR="00CD440C" w:rsidRDefault="00CD440C" w:rsidP="00CD440C">
            <w:r>
              <w:t>Recursos Humanos:  Estructura Organizacional</w:t>
            </w:r>
          </w:p>
        </w:tc>
        <w:tc>
          <w:tcPr>
            <w:tcW w:w="3402" w:type="dxa"/>
            <w:vAlign w:val="center"/>
          </w:tcPr>
          <w:p w:rsidR="00CD440C" w:rsidRDefault="00CD440C" w:rsidP="00CD440C"/>
        </w:tc>
        <w:tc>
          <w:tcPr>
            <w:tcW w:w="11878" w:type="dxa"/>
            <w:vAlign w:val="center"/>
          </w:tcPr>
          <w:p w:rsidR="00CD440C" w:rsidRDefault="00CD440C" w:rsidP="00CD440C">
            <w:pPr>
              <w:jc w:val="both"/>
            </w:pPr>
            <w:r>
              <w:t>Se desea crear y asignar la estructura organizacional desarrollada en el diagrama “EJRCER2017_104” a la plantilla de empleados en base a las Áreas, Departamentos, Puestos y Grupos de Acceso descritos en diagrama.</w:t>
            </w:r>
          </w:p>
        </w:tc>
      </w:tr>
      <w:tr w:rsidR="00CD440C" w:rsidTr="007160CB">
        <w:tc>
          <w:tcPr>
            <w:tcW w:w="1271" w:type="dxa"/>
            <w:vAlign w:val="center"/>
          </w:tcPr>
          <w:p w:rsidR="00CD440C" w:rsidRDefault="00CD440C" w:rsidP="00CD440C">
            <w:pPr>
              <w:jc w:val="center"/>
            </w:pPr>
            <w:r>
              <w:lastRenderedPageBreak/>
              <w:t>301</w:t>
            </w:r>
          </w:p>
        </w:tc>
        <w:tc>
          <w:tcPr>
            <w:tcW w:w="2410" w:type="dxa"/>
            <w:vAlign w:val="center"/>
          </w:tcPr>
          <w:p w:rsidR="00CD440C" w:rsidRDefault="00CD440C" w:rsidP="00CD440C">
            <w:r>
              <w:t>Recursos Humanos: Creación y Asignación de Horarios</w:t>
            </w:r>
          </w:p>
        </w:tc>
        <w:tc>
          <w:tcPr>
            <w:tcW w:w="3402" w:type="dxa"/>
            <w:vAlign w:val="center"/>
          </w:tcPr>
          <w:p w:rsidR="00CD440C" w:rsidRDefault="00CD440C" w:rsidP="00CD440C">
            <w:pPr>
              <w:jc w:val="both"/>
            </w:pPr>
            <w:r>
              <w:t>Horario: “Auxiliar Administrativo”</w:t>
            </w:r>
          </w:p>
        </w:tc>
        <w:tc>
          <w:tcPr>
            <w:tcW w:w="11878" w:type="dxa"/>
            <w:vAlign w:val="center"/>
          </w:tcPr>
          <w:p w:rsidR="00CD440C" w:rsidRDefault="00CD440C" w:rsidP="00CD440C">
            <w:pPr>
              <w:jc w:val="both"/>
            </w:pPr>
            <w:r>
              <w:t>Se debe crear un horario del tipo Ordinario con las siguientes configuraciones:</w:t>
            </w:r>
          </w:p>
          <w:p w:rsidR="00CD440C" w:rsidRDefault="00CD440C" w:rsidP="00CD440C">
            <w:pPr>
              <w:jc w:val="both"/>
            </w:pPr>
          </w:p>
          <w:p w:rsidR="00CD440C" w:rsidRDefault="00CD440C" w:rsidP="00CD440C">
            <w:pPr>
              <w:pStyle w:val="ListParagraph"/>
              <w:numPr>
                <w:ilvl w:val="0"/>
                <w:numId w:val="25"/>
              </w:numPr>
              <w:jc w:val="both"/>
            </w:pPr>
            <w:r>
              <w:t xml:space="preserve">Hora de entrada las 09:00 horas, hora de salida las 19:00 horas y rango de horas intermedias para comida entre las 14:00 y 16:00 horas, esta configuración aplicara para todos los días laborales de lunes a viernes, sábado de 09:00 a 14 horas </w:t>
            </w:r>
            <w:r w:rsidR="00096084">
              <w:t>sin horas intermedias de comida</w:t>
            </w:r>
          </w:p>
          <w:p w:rsidR="00CD440C" w:rsidRDefault="00CD440C" w:rsidP="00CD440C">
            <w:pPr>
              <w:pStyle w:val="ListParagraph"/>
              <w:numPr>
                <w:ilvl w:val="0"/>
                <w:numId w:val="25"/>
              </w:numPr>
              <w:jc w:val="both"/>
            </w:pPr>
            <w:r>
              <w:t xml:space="preserve">Margen de tolerancia de 60 minutos antes </w:t>
            </w:r>
            <w:r w:rsidR="00096084">
              <w:t>de entrada a la jornada laboral</w:t>
            </w:r>
          </w:p>
          <w:p w:rsidR="00CD440C" w:rsidRDefault="00CD440C" w:rsidP="00CD440C">
            <w:pPr>
              <w:pStyle w:val="ListParagraph"/>
              <w:numPr>
                <w:ilvl w:val="0"/>
                <w:numId w:val="25"/>
              </w:numPr>
              <w:jc w:val="both"/>
            </w:pPr>
            <w:r>
              <w:t>Margen de tolerancia d</w:t>
            </w:r>
            <w:r w:rsidR="00096084">
              <w:t>e 15 minutos después de entrada</w:t>
            </w:r>
          </w:p>
          <w:p w:rsidR="00CD440C" w:rsidRDefault="00CD440C" w:rsidP="00CD440C">
            <w:pPr>
              <w:pStyle w:val="ListParagraph"/>
              <w:numPr>
                <w:ilvl w:val="0"/>
                <w:numId w:val="25"/>
              </w:numPr>
              <w:jc w:val="both"/>
              <w:rPr>
                <w:rStyle w:val="dxebase"/>
                <w:rFonts w:cstheme="minorHAnsi"/>
              </w:rPr>
            </w:pPr>
            <w:r>
              <w:rPr>
                <w:rFonts w:cstheme="minorHAnsi"/>
              </w:rPr>
              <w:t xml:space="preserve">Registros Necesarios: </w:t>
            </w:r>
            <w:r>
              <w:rPr>
                <w:rStyle w:val="dxebase"/>
                <w:rFonts w:cstheme="minorHAnsi"/>
              </w:rPr>
              <w:t>Tipo jornada l</w:t>
            </w:r>
            <w:r w:rsidR="00096084">
              <w:rPr>
                <w:rStyle w:val="dxebase"/>
                <w:rFonts w:cstheme="minorHAnsi"/>
              </w:rPr>
              <w:t>aboral en día laboral igual a 2</w:t>
            </w:r>
          </w:p>
          <w:p w:rsidR="00CD440C" w:rsidRPr="003571E6" w:rsidRDefault="00CD440C" w:rsidP="00CD440C">
            <w:pPr>
              <w:pStyle w:val="ListParagraph"/>
              <w:numPr>
                <w:ilvl w:val="0"/>
                <w:numId w:val="25"/>
              </w:numPr>
              <w:jc w:val="both"/>
              <w:rPr>
                <w:rStyle w:val="dxebase"/>
                <w:rFonts w:cstheme="minorHAnsi"/>
              </w:rPr>
            </w:pPr>
            <w:r>
              <w:rPr>
                <w:rFonts w:cstheme="minorHAnsi"/>
              </w:rPr>
              <w:t xml:space="preserve">Registros Necesarios: </w:t>
            </w:r>
            <w:r>
              <w:rPr>
                <w:rStyle w:val="dxebase"/>
                <w:rFonts w:cstheme="minorHAnsi"/>
              </w:rPr>
              <w:t xml:space="preserve">Tipo </w:t>
            </w:r>
            <w:r w:rsidR="00096084">
              <w:rPr>
                <w:rStyle w:val="dxebase"/>
                <w:rFonts w:cstheme="minorHAnsi"/>
              </w:rPr>
              <w:t>comida en día laboral igual a 2</w:t>
            </w:r>
          </w:p>
          <w:p w:rsidR="00CD440C" w:rsidRDefault="00CD440C" w:rsidP="00CD440C">
            <w:pPr>
              <w:pStyle w:val="ListParagraph"/>
              <w:numPr>
                <w:ilvl w:val="0"/>
                <w:numId w:val="25"/>
              </w:numPr>
              <w:jc w:val="both"/>
            </w:pPr>
            <w:r>
              <w:rPr>
                <w:rStyle w:val="dxebase"/>
                <w:rFonts w:cstheme="minorHAnsi"/>
              </w:rPr>
              <w:t xml:space="preserve">Calculo de Posible tiempo extra después de </w:t>
            </w:r>
            <w:r w:rsidR="00096084">
              <w:rPr>
                <w:rStyle w:val="dxebase"/>
                <w:rFonts w:cstheme="minorHAnsi"/>
              </w:rPr>
              <w:t>la salida a partir de minuto 14</w:t>
            </w:r>
          </w:p>
          <w:p w:rsidR="00CD440C" w:rsidRDefault="00CD440C" w:rsidP="00CD440C">
            <w:pPr>
              <w:jc w:val="both"/>
            </w:pPr>
          </w:p>
          <w:p w:rsidR="00CD440C" w:rsidRPr="00B4137D" w:rsidRDefault="00CD440C" w:rsidP="00CD440C">
            <w:pPr>
              <w:jc w:val="both"/>
              <w:rPr>
                <w:rFonts w:cstheme="minorHAnsi"/>
                <w:sz w:val="21"/>
                <w:szCs w:val="21"/>
              </w:rPr>
            </w:pPr>
            <w:r>
              <w:t>Posteriormente el horario creado debe ser asignara a todos los empleados con puestos “Auxiliar Administrativo” mediante el importador de asignación de horarios teniendo como fecha inicio la fecha de ingreso configurada en el alta de cada empleado y como fecha fin una quincena posterior a la fecha de ejecución de esta actividad.</w:t>
            </w:r>
          </w:p>
        </w:tc>
      </w:tr>
      <w:tr w:rsidR="00CD440C" w:rsidTr="007160CB">
        <w:tc>
          <w:tcPr>
            <w:tcW w:w="1271" w:type="dxa"/>
            <w:vAlign w:val="center"/>
          </w:tcPr>
          <w:p w:rsidR="00CD440C" w:rsidRDefault="00CD440C" w:rsidP="00CD440C">
            <w:pPr>
              <w:jc w:val="center"/>
            </w:pPr>
            <w:r>
              <w:t>302</w:t>
            </w:r>
          </w:p>
        </w:tc>
        <w:tc>
          <w:tcPr>
            <w:tcW w:w="2410" w:type="dxa"/>
            <w:vAlign w:val="center"/>
          </w:tcPr>
          <w:p w:rsidR="00CD440C" w:rsidRDefault="00CD440C" w:rsidP="00CD440C">
            <w:r>
              <w:t>Gestión de Horarios</w:t>
            </w:r>
          </w:p>
        </w:tc>
        <w:tc>
          <w:tcPr>
            <w:tcW w:w="3402" w:type="dxa"/>
            <w:vAlign w:val="center"/>
          </w:tcPr>
          <w:p w:rsidR="00CD440C" w:rsidRDefault="00CD440C" w:rsidP="00CD440C">
            <w:pPr>
              <w:jc w:val="both"/>
            </w:pPr>
            <w:r>
              <w:t>Horario: “Jefes de Departamento y Directivos”</w:t>
            </w:r>
          </w:p>
        </w:tc>
        <w:tc>
          <w:tcPr>
            <w:tcW w:w="11878" w:type="dxa"/>
            <w:vAlign w:val="center"/>
          </w:tcPr>
          <w:p w:rsidR="00CD440C" w:rsidRDefault="00CD440C" w:rsidP="00CD440C">
            <w:pPr>
              <w:jc w:val="both"/>
            </w:pPr>
            <w:r>
              <w:t>Se debe crear un horario del tipo Ordinario con las siguientes configuraciones:</w:t>
            </w:r>
          </w:p>
          <w:p w:rsidR="00CD440C" w:rsidRDefault="00CD440C" w:rsidP="00CD440C">
            <w:pPr>
              <w:jc w:val="both"/>
            </w:pPr>
          </w:p>
          <w:p w:rsidR="00CD440C" w:rsidRDefault="00CD440C" w:rsidP="00CD440C">
            <w:pPr>
              <w:pStyle w:val="ListParagraph"/>
              <w:numPr>
                <w:ilvl w:val="0"/>
                <w:numId w:val="25"/>
              </w:numPr>
              <w:jc w:val="both"/>
            </w:pPr>
            <w:r>
              <w:t xml:space="preserve">Hora de entrada las 09:00 horas, hora de salida las 19:00 horas y rango de horas intermedias para comida entre las 14:00 y 16:00 horas, esta configuración aplicara para todos los días laborales de lunes a viernes, sábado de 09:00 a 14 horas </w:t>
            </w:r>
            <w:r w:rsidR="00096084">
              <w:t>sin horas intermedias de comida</w:t>
            </w:r>
          </w:p>
          <w:p w:rsidR="00CD440C" w:rsidRDefault="00CD440C" w:rsidP="00CD440C">
            <w:pPr>
              <w:pStyle w:val="ListParagraph"/>
              <w:numPr>
                <w:ilvl w:val="0"/>
                <w:numId w:val="25"/>
              </w:numPr>
              <w:jc w:val="both"/>
            </w:pPr>
            <w:r>
              <w:t xml:space="preserve">Margen de tolerancia de 120 minutos antes </w:t>
            </w:r>
            <w:r w:rsidR="00096084">
              <w:t>de entrada a la jornada laboral</w:t>
            </w:r>
          </w:p>
          <w:p w:rsidR="00CD440C" w:rsidRDefault="00CD440C" w:rsidP="00CD440C">
            <w:pPr>
              <w:pStyle w:val="ListParagraph"/>
              <w:numPr>
                <w:ilvl w:val="0"/>
                <w:numId w:val="25"/>
              </w:numPr>
              <w:jc w:val="both"/>
            </w:pPr>
            <w:r>
              <w:t>Margen de tolerancia d</w:t>
            </w:r>
            <w:r w:rsidR="00096084">
              <w:t>e 30 minutos después de entrada</w:t>
            </w:r>
          </w:p>
          <w:p w:rsidR="00CD440C" w:rsidRDefault="00CD440C" w:rsidP="00CD440C">
            <w:pPr>
              <w:pStyle w:val="ListParagraph"/>
              <w:numPr>
                <w:ilvl w:val="0"/>
                <w:numId w:val="25"/>
              </w:numPr>
              <w:jc w:val="both"/>
              <w:rPr>
                <w:rStyle w:val="dxebase"/>
                <w:rFonts w:cstheme="minorHAnsi"/>
              </w:rPr>
            </w:pPr>
            <w:r>
              <w:rPr>
                <w:rFonts w:cstheme="minorHAnsi"/>
              </w:rPr>
              <w:t xml:space="preserve">Registros Necesarios: </w:t>
            </w:r>
            <w:r>
              <w:rPr>
                <w:rStyle w:val="dxebase"/>
                <w:rFonts w:cstheme="minorHAnsi"/>
              </w:rPr>
              <w:t>Tipo jornada l</w:t>
            </w:r>
            <w:r w:rsidR="00096084">
              <w:rPr>
                <w:rStyle w:val="dxebase"/>
                <w:rFonts w:cstheme="minorHAnsi"/>
              </w:rPr>
              <w:t>aboral en día laboral igual a 1</w:t>
            </w:r>
          </w:p>
          <w:p w:rsidR="00CD440C" w:rsidRDefault="00CD440C" w:rsidP="00CD440C">
            <w:pPr>
              <w:pStyle w:val="ListParagraph"/>
              <w:numPr>
                <w:ilvl w:val="0"/>
                <w:numId w:val="25"/>
              </w:numPr>
              <w:jc w:val="both"/>
            </w:pPr>
            <w:r>
              <w:rPr>
                <w:rStyle w:val="dxebase"/>
                <w:rFonts w:cstheme="minorHAnsi"/>
              </w:rPr>
              <w:t xml:space="preserve">Calculo de Posible tiempo extra después de </w:t>
            </w:r>
            <w:r w:rsidR="00096084">
              <w:rPr>
                <w:rStyle w:val="dxebase"/>
                <w:rFonts w:cstheme="minorHAnsi"/>
              </w:rPr>
              <w:t>la salida a partir de minuto 14</w:t>
            </w:r>
          </w:p>
          <w:p w:rsidR="00CD440C" w:rsidRDefault="00CD440C" w:rsidP="00CD440C">
            <w:pPr>
              <w:jc w:val="both"/>
            </w:pPr>
          </w:p>
          <w:p w:rsidR="00CD440C" w:rsidRDefault="00CD440C" w:rsidP="00CD440C">
            <w:pPr>
              <w:jc w:val="both"/>
            </w:pPr>
            <w:r>
              <w:t>Posteriormente el horario creado debe ser asignara a los empleados con puestos de “Jefes de Sucursales y Directivos” mediante el importador de asignación de horarios teniendo como fecha i</w:t>
            </w:r>
            <w:r w:rsidRPr="008433EA">
              <w:t>nicio</w:t>
            </w:r>
            <w:r>
              <w:t xml:space="preserve"> la fecha de ingreso configurada en el alta de dichos empleados en sistema y como fecha fin un año posterior a la fecha de ejecución de esta actividad.</w:t>
            </w:r>
          </w:p>
        </w:tc>
      </w:tr>
      <w:tr w:rsidR="00CD440C" w:rsidTr="007160CB">
        <w:tc>
          <w:tcPr>
            <w:tcW w:w="1271" w:type="dxa"/>
            <w:vAlign w:val="center"/>
          </w:tcPr>
          <w:p w:rsidR="00CD440C" w:rsidRDefault="00CD440C" w:rsidP="00CD440C">
            <w:pPr>
              <w:jc w:val="center"/>
            </w:pPr>
            <w:r>
              <w:t>401</w:t>
            </w:r>
          </w:p>
        </w:tc>
        <w:tc>
          <w:tcPr>
            <w:tcW w:w="2410" w:type="dxa"/>
            <w:vAlign w:val="center"/>
          </w:tcPr>
          <w:p w:rsidR="00CD440C" w:rsidRDefault="00CD440C" w:rsidP="00CD440C">
            <w:r>
              <w:t>Lectores: Configuración de Grupos de Acceso.</w:t>
            </w:r>
          </w:p>
        </w:tc>
        <w:tc>
          <w:tcPr>
            <w:tcW w:w="3402" w:type="dxa"/>
            <w:vAlign w:val="center"/>
          </w:tcPr>
          <w:p w:rsidR="00CD440C" w:rsidRDefault="00CD440C" w:rsidP="00CD440C">
            <w:pPr>
              <w:jc w:val="both"/>
            </w:pPr>
          </w:p>
        </w:tc>
        <w:tc>
          <w:tcPr>
            <w:tcW w:w="11878" w:type="dxa"/>
            <w:vAlign w:val="center"/>
          </w:tcPr>
          <w:p w:rsidR="00CD440C" w:rsidRDefault="00CD440C" w:rsidP="00CD440C">
            <w:pPr>
              <w:jc w:val="both"/>
            </w:pPr>
            <w:r>
              <w:t>Se debe realizar las configuraciones de los Gripo de Acceso acorde a la asociación de lectores y combo de empleados correspondientes al diagrama de estructura organizacional “EJRCER2017_104” en la opción de menú correspondiente.</w:t>
            </w:r>
          </w:p>
        </w:tc>
      </w:tr>
      <w:tr w:rsidR="00CD440C" w:rsidTr="007160CB">
        <w:tc>
          <w:tcPr>
            <w:tcW w:w="1271" w:type="dxa"/>
            <w:vAlign w:val="center"/>
          </w:tcPr>
          <w:p w:rsidR="00CD440C" w:rsidRDefault="00CD440C" w:rsidP="00CD440C">
            <w:pPr>
              <w:jc w:val="center"/>
            </w:pPr>
            <w:r>
              <w:t>402</w:t>
            </w:r>
          </w:p>
        </w:tc>
        <w:tc>
          <w:tcPr>
            <w:tcW w:w="2410" w:type="dxa"/>
            <w:vAlign w:val="center"/>
          </w:tcPr>
          <w:p w:rsidR="00CD440C" w:rsidRDefault="00CD440C" w:rsidP="00CD440C">
            <w:r>
              <w:t>Lectores: Administrador de Lectores Autónomos.</w:t>
            </w:r>
          </w:p>
        </w:tc>
        <w:tc>
          <w:tcPr>
            <w:tcW w:w="3402" w:type="dxa"/>
            <w:vAlign w:val="center"/>
          </w:tcPr>
          <w:p w:rsidR="00CD440C" w:rsidRDefault="00CD440C" w:rsidP="00CD440C">
            <w:pPr>
              <w:jc w:val="both"/>
            </w:pPr>
          </w:p>
        </w:tc>
        <w:tc>
          <w:tcPr>
            <w:tcW w:w="11878" w:type="dxa"/>
            <w:vAlign w:val="center"/>
          </w:tcPr>
          <w:p w:rsidR="00CD440C" w:rsidRDefault="00CD440C" w:rsidP="00CD440C">
            <w:pPr>
              <w:jc w:val="both"/>
            </w:pPr>
            <w:r>
              <w:t>Se deben crear las configuraciones correspondientes para los procesos de Consolidación (Creación de empleados y envió de biométricos a lectores) y Limpieza de Lectores (Eliminación de Empleados en lectores) en formato continuo acorde a la lógica de Grupos de Acceso configurados previamente para la interacción de lectores y base de datos en tiempo real.</w:t>
            </w:r>
          </w:p>
        </w:tc>
      </w:tr>
      <w:tr w:rsidR="00CD440C" w:rsidTr="007160CB">
        <w:tc>
          <w:tcPr>
            <w:tcW w:w="1271" w:type="dxa"/>
            <w:vAlign w:val="center"/>
          </w:tcPr>
          <w:p w:rsidR="00CD440C" w:rsidRDefault="00CD440C" w:rsidP="00CD440C">
            <w:pPr>
              <w:jc w:val="center"/>
            </w:pPr>
            <w:r>
              <w:lastRenderedPageBreak/>
              <w:t>403</w:t>
            </w:r>
          </w:p>
        </w:tc>
        <w:tc>
          <w:tcPr>
            <w:tcW w:w="2410" w:type="dxa"/>
            <w:vAlign w:val="center"/>
          </w:tcPr>
          <w:p w:rsidR="00CD440C" w:rsidRDefault="00CD440C" w:rsidP="00CD440C">
            <w:r>
              <w:t>Lectores: Configuración de Obtención de Biométricos AC.</w:t>
            </w:r>
          </w:p>
        </w:tc>
        <w:tc>
          <w:tcPr>
            <w:tcW w:w="3402" w:type="dxa"/>
            <w:vAlign w:val="center"/>
          </w:tcPr>
          <w:p w:rsidR="00CD440C" w:rsidRDefault="00CD440C" w:rsidP="00CD440C">
            <w:pPr>
              <w:jc w:val="both"/>
            </w:pPr>
          </w:p>
        </w:tc>
        <w:tc>
          <w:tcPr>
            <w:tcW w:w="11878" w:type="dxa"/>
            <w:vAlign w:val="center"/>
          </w:tcPr>
          <w:p w:rsidR="00CD440C" w:rsidRDefault="00CD440C" w:rsidP="00CD440C">
            <w:pPr>
              <w:jc w:val="both"/>
            </w:pPr>
            <w:r>
              <w:t>Se deben crear las configuraciones correspondientes para la obtención de biométricos y tipo de autentificación desde lectores biométricos robusto a base de datos.</w:t>
            </w:r>
          </w:p>
        </w:tc>
      </w:tr>
      <w:tr w:rsidR="00CD440C" w:rsidTr="007160CB">
        <w:tc>
          <w:tcPr>
            <w:tcW w:w="1271" w:type="dxa"/>
            <w:vAlign w:val="center"/>
          </w:tcPr>
          <w:p w:rsidR="00CD440C" w:rsidRDefault="00CD440C" w:rsidP="00CD440C">
            <w:pPr>
              <w:jc w:val="center"/>
            </w:pPr>
            <w:r>
              <w:t>404</w:t>
            </w:r>
          </w:p>
        </w:tc>
        <w:tc>
          <w:tcPr>
            <w:tcW w:w="2410" w:type="dxa"/>
            <w:vAlign w:val="center"/>
          </w:tcPr>
          <w:p w:rsidR="00CD440C" w:rsidRDefault="00CD440C" w:rsidP="00CD440C">
            <w:r>
              <w:t>Seguridad: Rol, Permiso de Menú, Permiso de Formulario, Estructura de Permisos y Rol, Catalogo de Usuarios.</w:t>
            </w:r>
          </w:p>
        </w:tc>
        <w:tc>
          <w:tcPr>
            <w:tcW w:w="3402" w:type="dxa"/>
            <w:vAlign w:val="center"/>
          </w:tcPr>
          <w:p w:rsidR="00CD440C" w:rsidRDefault="00CD440C" w:rsidP="00CD440C">
            <w:pPr>
              <w:jc w:val="both"/>
            </w:pPr>
            <w:r>
              <w:t>Rol: “Gerentes de Sucursal”</w:t>
            </w:r>
          </w:p>
        </w:tc>
        <w:tc>
          <w:tcPr>
            <w:tcW w:w="11878" w:type="dxa"/>
            <w:vAlign w:val="center"/>
          </w:tcPr>
          <w:p w:rsidR="00CD440C" w:rsidRDefault="00CD440C" w:rsidP="00CD440C">
            <w:pPr>
              <w:jc w:val="both"/>
            </w:pPr>
            <w:r>
              <w:t>Se debe crear la estructura de seguridad “Gerentes de Sucursal” el cual debe tener como perfil de permisos el ingreso a todas las opciones de menú y botones de acción excepto a los apartados Seguridad y Mi Perfil.</w:t>
            </w:r>
          </w:p>
          <w:p w:rsidR="00CD440C" w:rsidRDefault="00CD440C" w:rsidP="00CD440C">
            <w:pPr>
              <w:jc w:val="both"/>
            </w:pPr>
          </w:p>
          <w:p w:rsidR="00CD440C" w:rsidRDefault="00CD440C" w:rsidP="00527CED">
            <w:pPr>
              <w:jc w:val="both"/>
            </w:pPr>
            <w:r>
              <w:t>Posteriormente se deben crear dos usuarios con el perfil</w:t>
            </w:r>
            <w:r w:rsidR="00527CED">
              <w:t>-rol</w:t>
            </w:r>
            <w:r>
              <w:t xml:space="preserve"> antes creado</w:t>
            </w:r>
            <w:r w:rsidR="00527CED">
              <w:t xml:space="preserve"> asociados a los gerentes de sucursal</w:t>
            </w:r>
            <w:r>
              <w:t xml:space="preserve">, </w:t>
            </w:r>
            <w:r w:rsidR="00527CED">
              <w:t xml:space="preserve">a </w:t>
            </w:r>
            <w:r>
              <w:t xml:space="preserve">cada uno de ellos </w:t>
            </w:r>
            <w:r w:rsidR="00527CED">
              <w:t>deben</w:t>
            </w:r>
            <w:r>
              <w:t xml:space="preserve"> ser asociado</w:t>
            </w:r>
            <w:r w:rsidR="00527CED">
              <w:t>s</w:t>
            </w:r>
            <w:r>
              <w:t xml:space="preserve"> </w:t>
            </w:r>
            <w:r w:rsidR="00527CED">
              <w:t>solo los empleados</w:t>
            </w:r>
            <w:r>
              <w:t xml:space="preserve"> de</w:t>
            </w:r>
            <w:r w:rsidR="00527CED">
              <w:t xml:space="preserve"> su</w:t>
            </w:r>
            <w:r>
              <w:t xml:space="preserve"> sucursal (Grupo).</w:t>
            </w:r>
          </w:p>
        </w:tc>
      </w:tr>
      <w:tr w:rsidR="00CD440C" w:rsidTr="007160CB">
        <w:tc>
          <w:tcPr>
            <w:tcW w:w="1271" w:type="dxa"/>
            <w:vAlign w:val="center"/>
          </w:tcPr>
          <w:p w:rsidR="00CD440C" w:rsidRDefault="00CD440C" w:rsidP="00CD440C">
            <w:pPr>
              <w:jc w:val="center"/>
            </w:pPr>
            <w:r>
              <w:t>501</w:t>
            </w:r>
          </w:p>
        </w:tc>
        <w:tc>
          <w:tcPr>
            <w:tcW w:w="2410" w:type="dxa"/>
            <w:vAlign w:val="center"/>
          </w:tcPr>
          <w:p w:rsidR="00CD440C" w:rsidRDefault="00CD440C" w:rsidP="00CD440C">
            <w:r>
              <w:t>Configuraciones: Vacaciones</w:t>
            </w:r>
          </w:p>
        </w:tc>
        <w:tc>
          <w:tcPr>
            <w:tcW w:w="3402" w:type="dxa"/>
            <w:vAlign w:val="center"/>
          </w:tcPr>
          <w:p w:rsidR="00CD440C" w:rsidRDefault="00CD440C" w:rsidP="00CD440C">
            <w:pPr>
              <w:jc w:val="both"/>
            </w:pPr>
            <w:r>
              <w:t>“Vacaciones Sucursales”</w:t>
            </w:r>
          </w:p>
        </w:tc>
        <w:tc>
          <w:tcPr>
            <w:tcW w:w="11878" w:type="dxa"/>
            <w:vAlign w:val="center"/>
          </w:tcPr>
          <w:p w:rsidR="00CD440C" w:rsidRDefault="00CD440C" w:rsidP="00CD440C">
            <w:pPr>
              <w:jc w:val="both"/>
            </w:pPr>
            <w:r>
              <w:t>Se debe crear un perfil para la asignación de Vacaciones por criterio De Ley Federal con los siguiente criterios de configuración:</w:t>
            </w:r>
          </w:p>
          <w:p w:rsidR="00CD440C" w:rsidRDefault="00CD440C" w:rsidP="00CD440C">
            <w:pPr>
              <w:jc w:val="both"/>
              <w:rPr>
                <w:rStyle w:val="dxebase"/>
              </w:rPr>
            </w:pPr>
          </w:p>
          <w:p w:rsidR="00CD440C" w:rsidRDefault="00CD440C" w:rsidP="00CD440C">
            <w:pPr>
              <w:pStyle w:val="ListParagraph"/>
              <w:numPr>
                <w:ilvl w:val="0"/>
                <w:numId w:val="27"/>
              </w:numPr>
              <w:jc w:val="both"/>
              <w:rPr>
                <w:rStyle w:val="dxebase"/>
              </w:rPr>
            </w:pPr>
            <w:r>
              <w:rPr>
                <w:rStyle w:val="dxebase"/>
              </w:rPr>
              <w:t>Del año 1 al año 9 configurar el criterio con respecto al modelo de referencia de ley federal igualmente para el incremento de v</w:t>
            </w:r>
            <w:r w:rsidR="00096084">
              <w:rPr>
                <w:rStyle w:val="dxebase"/>
              </w:rPr>
              <w:t>acaciones por bloques de 5 años</w:t>
            </w:r>
          </w:p>
          <w:p w:rsidR="00CD440C" w:rsidRDefault="00CD440C" w:rsidP="00CD440C">
            <w:pPr>
              <w:pStyle w:val="ListParagraph"/>
              <w:numPr>
                <w:ilvl w:val="0"/>
                <w:numId w:val="27"/>
              </w:numPr>
              <w:jc w:val="both"/>
              <w:rPr>
                <w:rStyle w:val="dxebase"/>
              </w:rPr>
            </w:pPr>
            <w:r>
              <w:rPr>
                <w:rStyle w:val="dxebase"/>
              </w:rPr>
              <w:t>Días máximos en los que se pres</w:t>
            </w:r>
            <w:r w:rsidR="00096084">
              <w:rPr>
                <w:rStyle w:val="dxebase"/>
              </w:rPr>
              <w:t>criben las vacaciones: 365 días</w:t>
            </w:r>
          </w:p>
          <w:p w:rsidR="00CD440C" w:rsidRDefault="00CD440C" w:rsidP="00CD440C">
            <w:pPr>
              <w:pStyle w:val="ListParagraph"/>
              <w:numPr>
                <w:ilvl w:val="0"/>
                <w:numId w:val="27"/>
              </w:numPr>
              <w:jc w:val="both"/>
            </w:pPr>
            <w:r>
              <w:rPr>
                <w:rStyle w:val="dxebase"/>
              </w:rPr>
              <w:t>El perfil debe impactar solamente a los empl</w:t>
            </w:r>
            <w:r w:rsidR="00096084">
              <w:rPr>
                <w:rStyle w:val="dxebase"/>
              </w:rPr>
              <w:t>eados de los grupos: Sucursales</w:t>
            </w:r>
          </w:p>
        </w:tc>
      </w:tr>
      <w:tr w:rsidR="00CD440C" w:rsidTr="007160CB">
        <w:tc>
          <w:tcPr>
            <w:tcW w:w="1271" w:type="dxa"/>
            <w:vAlign w:val="center"/>
          </w:tcPr>
          <w:p w:rsidR="00CD440C" w:rsidRDefault="00CD440C" w:rsidP="00CD440C">
            <w:pPr>
              <w:jc w:val="center"/>
            </w:pPr>
            <w:r>
              <w:t>502</w:t>
            </w:r>
          </w:p>
        </w:tc>
        <w:tc>
          <w:tcPr>
            <w:tcW w:w="2410" w:type="dxa"/>
            <w:vAlign w:val="center"/>
          </w:tcPr>
          <w:p w:rsidR="00CD440C" w:rsidRDefault="00CD440C" w:rsidP="00CD440C">
            <w:r>
              <w:t>Configuraciones: Vacaciones</w:t>
            </w:r>
          </w:p>
        </w:tc>
        <w:tc>
          <w:tcPr>
            <w:tcW w:w="3402" w:type="dxa"/>
            <w:vAlign w:val="center"/>
          </w:tcPr>
          <w:p w:rsidR="00CD440C" w:rsidRDefault="00CD440C" w:rsidP="00CD440C">
            <w:pPr>
              <w:jc w:val="both"/>
            </w:pPr>
            <w:r>
              <w:t>“Vacaciones Oficinas Administrativas”</w:t>
            </w:r>
          </w:p>
        </w:tc>
        <w:tc>
          <w:tcPr>
            <w:tcW w:w="11878" w:type="dxa"/>
            <w:vAlign w:val="center"/>
          </w:tcPr>
          <w:p w:rsidR="00CA111C" w:rsidRDefault="00CA111C" w:rsidP="00CA111C">
            <w:r>
              <w:t>Se debe crear un perfil para la asignación de Vacaciones por criterio De Ley Federal con los siguiente criterios de configuración:</w:t>
            </w:r>
          </w:p>
          <w:p w:rsidR="00CA111C" w:rsidRDefault="00CA111C" w:rsidP="00CA111C">
            <w:pPr>
              <w:rPr>
                <w:rStyle w:val="dxebase"/>
              </w:rPr>
            </w:pPr>
          </w:p>
          <w:p w:rsidR="00CA111C" w:rsidRDefault="00CA111C" w:rsidP="00CA111C">
            <w:pPr>
              <w:pStyle w:val="ListParagraph"/>
              <w:numPr>
                <w:ilvl w:val="0"/>
                <w:numId w:val="27"/>
              </w:numPr>
              <w:rPr>
                <w:rStyle w:val="dxebase"/>
              </w:rPr>
            </w:pPr>
            <w:r>
              <w:rPr>
                <w:rStyle w:val="dxebase"/>
              </w:rPr>
              <w:t>Del año 1 al año 9 configurar el criterio con 20 días a asignar igualmente para el incremento de vacaciones</w:t>
            </w:r>
            <w:r w:rsidR="00096084">
              <w:rPr>
                <w:rStyle w:val="dxebase"/>
              </w:rPr>
              <w:t xml:space="preserve"> por bloques de 5 años</w:t>
            </w:r>
          </w:p>
          <w:p w:rsidR="00CA111C" w:rsidRDefault="00CA111C" w:rsidP="00CA111C">
            <w:pPr>
              <w:pStyle w:val="ListParagraph"/>
              <w:numPr>
                <w:ilvl w:val="0"/>
                <w:numId w:val="27"/>
              </w:numPr>
              <w:rPr>
                <w:rStyle w:val="dxebase"/>
              </w:rPr>
            </w:pPr>
            <w:r>
              <w:rPr>
                <w:rStyle w:val="dxebase"/>
              </w:rPr>
              <w:t>Días máximos en los que se pres</w:t>
            </w:r>
            <w:r w:rsidR="00096084">
              <w:rPr>
                <w:rStyle w:val="dxebase"/>
              </w:rPr>
              <w:t>criben las vacaciones: 365 días</w:t>
            </w:r>
          </w:p>
          <w:p w:rsidR="00CA111C" w:rsidRDefault="00CA111C" w:rsidP="00CA111C">
            <w:pPr>
              <w:pStyle w:val="ListParagraph"/>
              <w:rPr>
                <w:rStyle w:val="dxebase"/>
              </w:rPr>
            </w:pPr>
          </w:p>
          <w:p w:rsidR="00CD440C" w:rsidRDefault="00CA111C" w:rsidP="00CA111C">
            <w:r>
              <w:rPr>
                <w:rStyle w:val="dxebase"/>
              </w:rPr>
              <w:t>El perfil debe impactar solamente a los empleados del grupo: Oficinas Administrativas.</w:t>
            </w:r>
          </w:p>
        </w:tc>
      </w:tr>
      <w:tr w:rsidR="00527CED" w:rsidTr="007160CB">
        <w:tc>
          <w:tcPr>
            <w:tcW w:w="1271" w:type="dxa"/>
            <w:vAlign w:val="center"/>
          </w:tcPr>
          <w:p w:rsidR="00527CED" w:rsidRDefault="00527CED" w:rsidP="00CD440C">
            <w:pPr>
              <w:jc w:val="center"/>
            </w:pPr>
            <w:r>
              <w:t>503</w:t>
            </w:r>
          </w:p>
        </w:tc>
        <w:tc>
          <w:tcPr>
            <w:tcW w:w="2410" w:type="dxa"/>
            <w:vAlign w:val="center"/>
          </w:tcPr>
          <w:p w:rsidR="00527CED" w:rsidRDefault="00527CED" w:rsidP="00CD440C">
            <w:r>
              <w:t xml:space="preserve">Configuraciones: </w:t>
            </w:r>
            <w:r w:rsidR="00E90961">
              <w:br/>
            </w:r>
            <w:r>
              <w:t>Horas Extras</w:t>
            </w:r>
          </w:p>
        </w:tc>
        <w:tc>
          <w:tcPr>
            <w:tcW w:w="3402" w:type="dxa"/>
            <w:vAlign w:val="center"/>
          </w:tcPr>
          <w:p w:rsidR="00527CED" w:rsidRDefault="00527CED" w:rsidP="00CD440C">
            <w:pPr>
              <w:jc w:val="both"/>
            </w:pPr>
          </w:p>
        </w:tc>
        <w:tc>
          <w:tcPr>
            <w:tcW w:w="11878" w:type="dxa"/>
            <w:vAlign w:val="center"/>
          </w:tcPr>
          <w:p w:rsidR="00CA111C" w:rsidRDefault="00CA111C" w:rsidP="00CA111C">
            <w:r>
              <w:t>Se debe crear un perfil para la autorización de Tiempo Extra con los siguiente criterios de configuración:</w:t>
            </w:r>
          </w:p>
          <w:p w:rsidR="00CA111C" w:rsidRDefault="00CA111C" w:rsidP="00CA111C"/>
          <w:p w:rsidR="00CA111C" w:rsidRDefault="00CA111C" w:rsidP="00CA111C">
            <w:pPr>
              <w:pStyle w:val="ListParagraph"/>
              <w:numPr>
                <w:ilvl w:val="0"/>
                <w:numId w:val="27"/>
              </w:numPr>
              <w:rPr>
                <w:rStyle w:val="dxebase"/>
              </w:rPr>
            </w:pPr>
            <w:r>
              <w:rPr>
                <w:rStyle w:val="dxebase"/>
              </w:rPr>
              <w:t>Minutos a partir de los cuales se Considera Media Hora Extra: 15</w:t>
            </w:r>
          </w:p>
          <w:p w:rsidR="00CA111C" w:rsidRDefault="00CA111C" w:rsidP="00CA111C">
            <w:pPr>
              <w:pStyle w:val="ListParagraph"/>
              <w:numPr>
                <w:ilvl w:val="0"/>
                <w:numId w:val="27"/>
              </w:numPr>
              <w:rPr>
                <w:rStyle w:val="dxebase"/>
              </w:rPr>
            </w:pPr>
            <w:r>
              <w:rPr>
                <w:rStyle w:val="dxebase"/>
              </w:rPr>
              <w:t>Minutos a partir de los cuales se Considera una Hora Extra: 45</w:t>
            </w:r>
          </w:p>
          <w:p w:rsidR="00CA111C" w:rsidRDefault="00CA111C" w:rsidP="00CA111C">
            <w:pPr>
              <w:pStyle w:val="ListParagraph"/>
              <w:numPr>
                <w:ilvl w:val="0"/>
                <w:numId w:val="27"/>
              </w:numPr>
              <w:rPr>
                <w:rStyle w:val="dxebase"/>
              </w:rPr>
            </w:pPr>
            <w:r>
              <w:rPr>
                <w:rStyle w:val="dxebase"/>
              </w:rPr>
              <w:t>Horas Extras Dobles: 9</w:t>
            </w:r>
          </w:p>
          <w:p w:rsidR="00CA111C" w:rsidRDefault="00CA111C" w:rsidP="00CA111C">
            <w:pPr>
              <w:pStyle w:val="ListParagraph"/>
              <w:numPr>
                <w:ilvl w:val="0"/>
                <w:numId w:val="27"/>
              </w:numPr>
              <w:rPr>
                <w:rStyle w:val="dxebase"/>
              </w:rPr>
            </w:pPr>
            <w:r>
              <w:rPr>
                <w:rStyle w:val="dxebase"/>
              </w:rPr>
              <w:t>Día de la Semana Pivote: Lunes</w:t>
            </w:r>
          </w:p>
          <w:p w:rsidR="00CA111C" w:rsidRDefault="00CA111C" w:rsidP="00CA111C">
            <w:pPr>
              <w:pStyle w:val="ListParagraph"/>
              <w:rPr>
                <w:rStyle w:val="dxebase"/>
              </w:rPr>
            </w:pPr>
          </w:p>
          <w:p w:rsidR="00527CED" w:rsidRDefault="00CA111C" w:rsidP="00BC1CD3">
            <w:r>
              <w:rPr>
                <w:rStyle w:val="dxebase"/>
              </w:rPr>
              <w:t xml:space="preserve">Este perfil debe impactar solamente a los empleados del Grupo: </w:t>
            </w:r>
            <w:r w:rsidR="00BC1CD3">
              <w:rPr>
                <w:rStyle w:val="dxebase"/>
              </w:rPr>
              <w:t>Oficinas Administrativas</w:t>
            </w:r>
            <w:r>
              <w:rPr>
                <w:rStyle w:val="dxebase"/>
              </w:rPr>
              <w:t>.</w:t>
            </w:r>
          </w:p>
        </w:tc>
      </w:tr>
      <w:tr w:rsidR="00E90961" w:rsidTr="007160CB">
        <w:tc>
          <w:tcPr>
            <w:tcW w:w="1271" w:type="dxa"/>
            <w:vAlign w:val="center"/>
          </w:tcPr>
          <w:p w:rsidR="00E90961" w:rsidRDefault="00E90961" w:rsidP="00E90961">
            <w:pPr>
              <w:jc w:val="center"/>
            </w:pPr>
            <w:r>
              <w:t>504</w:t>
            </w:r>
          </w:p>
        </w:tc>
        <w:tc>
          <w:tcPr>
            <w:tcW w:w="2410" w:type="dxa"/>
            <w:vAlign w:val="center"/>
          </w:tcPr>
          <w:p w:rsidR="00E90961" w:rsidRDefault="00E90961" w:rsidP="00E90961">
            <w:r>
              <w:t>Configuraciones:</w:t>
            </w:r>
            <w:r>
              <w:br/>
              <w:t>Suspensión por Retardos</w:t>
            </w:r>
            <w:r>
              <w:br/>
            </w:r>
          </w:p>
        </w:tc>
        <w:tc>
          <w:tcPr>
            <w:tcW w:w="3402" w:type="dxa"/>
            <w:vAlign w:val="center"/>
          </w:tcPr>
          <w:p w:rsidR="00E90961" w:rsidRDefault="00E90961" w:rsidP="00E90961">
            <w:pPr>
              <w:jc w:val="both"/>
            </w:pPr>
          </w:p>
        </w:tc>
        <w:tc>
          <w:tcPr>
            <w:tcW w:w="11878" w:type="dxa"/>
            <w:vAlign w:val="center"/>
          </w:tcPr>
          <w:p w:rsidR="00E90961" w:rsidRDefault="00E90961" w:rsidP="00E90961">
            <w:r>
              <w:t xml:space="preserve">Se debe crear un perfil para la asignación </w:t>
            </w:r>
            <w:r w:rsidR="00CA111C">
              <w:t xml:space="preserve">manual </w:t>
            </w:r>
            <w:r>
              <w:t>de una falta teniendo como criterio base el acumulado de 3 retardos durante un periodo quincenal.</w:t>
            </w:r>
          </w:p>
          <w:p w:rsidR="00E90961" w:rsidRDefault="00E90961" w:rsidP="00E90961"/>
          <w:p w:rsidR="00E90961" w:rsidRDefault="00E90961" w:rsidP="00E90961">
            <w:r>
              <w:rPr>
                <w:rStyle w:val="dxebase"/>
              </w:rPr>
              <w:t>El perfil debe impactar a todos los empleados.</w:t>
            </w:r>
          </w:p>
        </w:tc>
      </w:tr>
      <w:tr w:rsidR="00E90961" w:rsidTr="007160CB">
        <w:tc>
          <w:tcPr>
            <w:tcW w:w="1271" w:type="dxa"/>
            <w:vAlign w:val="center"/>
          </w:tcPr>
          <w:p w:rsidR="00E90961" w:rsidRDefault="00E90961" w:rsidP="00E90961">
            <w:pPr>
              <w:jc w:val="center"/>
            </w:pPr>
            <w:r>
              <w:lastRenderedPageBreak/>
              <w:t>505</w:t>
            </w:r>
          </w:p>
        </w:tc>
        <w:tc>
          <w:tcPr>
            <w:tcW w:w="2410" w:type="dxa"/>
            <w:vAlign w:val="center"/>
          </w:tcPr>
          <w:p w:rsidR="00E90961" w:rsidRDefault="00E90961" w:rsidP="00E90961">
            <w:r>
              <w:t>Control de Asistencia: Asignación de Vacaciones</w:t>
            </w:r>
          </w:p>
        </w:tc>
        <w:tc>
          <w:tcPr>
            <w:tcW w:w="3402" w:type="dxa"/>
            <w:vAlign w:val="center"/>
          </w:tcPr>
          <w:p w:rsidR="00E90961" w:rsidRDefault="00E90961" w:rsidP="00E90961">
            <w:pPr>
              <w:jc w:val="both"/>
            </w:pPr>
          </w:p>
        </w:tc>
        <w:tc>
          <w:tcPr>
            <w:tcW w:w="11878" w:type="dxa"/>
            <w:vAlign w:val="center"/>
          </w:tcPr>
          <w:p w:rsidR="00E90961" w:rsidRDefault="00E90961" w:rsidP="00E90961">
            <w:pPr>
              <w:jc w:val="both"/>
            </w:pPr>
            <w:r>
              <w:t>Debemos asignar un periodo de vacaciones de al menos dos días para un par de ejemplos de cada sucursal y oficinas administrativas desde la opción de menú.</w:t>
            </w:r>
          </w:p>
          <w:p w:rsidR="00E90961" w:rsidRDefault="00E90961" w:rsidP="00E90961">
            <w:pPr>
              <w:jc w:val="both"/>
            </w:pPr>
          </w:p>
          <w:p w:rsidR="00E90961" w:rsidRDefault="00E90961" w:rsidP="00E90961">
            <w:r>
              <w:t>Generar Reporte del tipo Vacaciones y Kardex que refleje dichas incidencias como entregable de evaluación.</w:t>
            </w:r>
          </w:p>
        </w:tc>
      </w:tr>
      <w:tr w:rsidR="00E90961" w:rsidTr="007160CB">
        <w:tc>
          <w:tcPr>
            <w:tcW w:w="1271" w:type="dxa"/>
            <w:vAlign w:val="center"/>
          </w:tcPr>
          <w:p w:rsidR="00E90961" w:rsidRDefault="00E90961" w:rsidP="00E90961">
            <w:pPr>
              <w:jc w:val="center"/>
            </w:pPr>
            <w:r>
              <w:t>506</w:t>
            </w:r>
          </w:p>
        </w:tc>
        <w:tc>
          <w:tcPr>
            <w:tcW w:w="2410" w:type="dxa"/>
            <w:vAlign w:val="center"/>
          </w:tcPr>
          <w:p w:rsidR="00E90961" w:rsidRDefault="00E90961" w:rsidP="00E90961">
            <w:r>
              <w:t>Control de Asistencia: Autorización de Horas Extras</w:t>
            </w:r>
          </w:p>
        </w:tc>
        <w:tc>
          <w:tcPr>
            <w:tcW w:w="3402" w:type="dxa"/>
            <w:vAlign w:val="center"/>
          </w:tcPr>
          <w:p w:rsidR="00E90961" w:rsidRDefault="00E90961" w:rsidP="00E90961"/>
        </w:tc>
        <w:tc>
          <w:tcPr>
            <w:tcW w:w="11878" w:type="dxa"/>
            <w:vAlign w:val="center"/>
          </w:tcPr>
          <w:p w:rsidR="00E90961" w:rsidRDefault="00E90961" w:rsidP="00E90961">
            <w:r>
              <w:t>Se deben ingresar en sistema asignaciones de esta prestación laboral mediante la herramienta de Autorización de Tiempo Extra tantos registros sean necesarios para ejemplificar la asignación de dicha prestación laboral.</w:t>
            </w:r>
          </w:p>
          <w:p w:rsidR="00E90961" w:rsidRDefault="00E90961" w:rsidP="00E90961"/>
          <w:p w:rsidR="00E90961" w:rsidRDefault="00E90961" w:rsidP="00E90961">
            <w:r>
              <w:t>Generar Reporte del tipo Tiempo Extra Autorizado y Kardex que refleje los procesos de justificación configurados y el recalculo de dichas incidencias como entregable de evaluación.</w:t>
            </w:r>
          </w:p>
        </w:tc>
      </w:tr>
      <w:tr w:rsidR="00E90961" w:rsidTr="007160CB">
        <w:tc>
          <w:tcPr>
            <w:tcW w:w="1271" w:type="dxa"/>
            <w:vAlign w:val="center"/>
          </w:tcPr>
          <w:p w:rsidR="00E90961" w:rsidRDefault="00CA111C" w:rsidP="00E90961">
            <w:pPr>
              <w:jc w:val="center"/>
            </w:pPr>
            <w:r>
              <w:t>507</w:t>
            </w:r>
          </w:p>
        </w:tc>
        <w:tc>
          <w:tcPr>
            <w:tcW w:w="2410" w:type="dxa"/>
            <w:vAlign w:val="center"/>
          </w:tcPr>
          <w:p w:rsidR="00E90961" w:rsidRDefault="00CA111C" w:rsidP="00CA111C">
            <w:r>
              <w:t>Control de Asistencia:</w:t>
            </w:r>
            <w:r>
              <w:br/>
              <w:t>Suspensión Disciplinaria por Retardos</w:t>
            </w:r>
          </w:p>
        </w:tc>
        <w:tc>
          <w:tcPr>
            <w:tcW w:w="3402" w:type="dxa"/>
            <w:vAlign w:val="center"/>
          </w:tcPr>
          <w:p w:rsidR="00E90961" w:rsidRDefault="00E90961" w:rsidP="00E90961"/>
        </w:tc>
        <w:tc>
          <w:tcPr>
            <w:tcW w:w="11878" w:type="dxa"/>
            <w:vAlign w:val="center"/>
          </w:tcPr>
          <w:p w:rsidR="00E90961" w:rsidRDefault="00CA111C" w:rsidP="00CA111C">
            <w:pPr>
              <w:jc w:val="both"/>
            </w:pPr>
            <w:r>
              <w:t>Asignar a un empleado de cada grupo una falta justificada bajo la regla de número de retardos acumulados durante periodo configurada en punto 504.</w:t>
            </w:r>
          </w:p>
        </w:tc>
      </w:tr>
      <w:tr w:rsidR="00E90961" w:rsidTr="007160CB">
        <w:tc>
          <w:tcPr>
            <w:tcW w:w="1271" w:type="dxa"/>
            <w:vAlign w:val="center"/>
          </w:tcPr>
          <w:p w:rsidR="00E90961" w:rsidRDefault="00E90961" w:rsidP="00E90961">
            <w:pPr>
              <w:jc w:val="center"/>
            </w:pPr>
            <w:r>
              <w:t>506</w:t>
            </w:r>
          </w:p>
        </w:tc>
        <w:tc>
          <w:tcPr>
            <w:tcW w:w="2410" w:type="dxa"/>
            <w:vAlign w:val="center"/>
          </w:tcPr>
          <w:p w:rsidR="00E90961" w:rsidRDefault="00E90961" w:rsidP="00E90961">
            <w:r>
              <w:t>Control de Asistencia: Registros Manuales</w:t>
            </w:r>
          </w:p>
        </w:tc>
        <w:tc>
          <w:tcPr>
            <w:tcW w:w="3402" w:type="dxa"/>
            <w:vAlign w:val="center"/>
          </w:tcPr>
          <w:p w:rsidR="00E90961" w:rsidRDefault="00E90961" w:rsidP="00E90961"/>
        </w:tc>
        <w:tc>
          <w:tcPr>
            <w:tcW w:w="11878" w:type="dxa"/>
            <w:vAlign w:val="center"/>
          </w:tcPr>
          <w:p w:rsidR="00E90961" w:rsidRDefault="00E90961" w:rsidP="00E90961">
            <w:pPr>
              <w:jc w:val="both"/>
            </w:pPr>
            <w:r>
              <w:t>Se deben simular en sistema mediante la herramienta Registros Manuales tantos registros de entrada y salida sean necesarios para todos los puestos de personal y con esto generar el cálculo de las siguientes incidencias:</w:t>
            </w:r>
          </w:p>
          <w:p w:rsidR="00E90961" w:rsidRDefault="00E90961" w:rsidP="00E90961">
            <w:pPr>
              <w:pStyle w:val="ListParagraph"/>
              <w:numPr>
                <w:ilvl w:val="0"/>
                <w:numId w:val="28"/>
              </w:numPr>
            </w:pPr>
            <w:r>
              <w:t>Tolerancia de entrada</w:t>
            </w:r>
          </w:p>
          <w:p w:rsidR="00E90961" w:rsidRDefault="00E90961" w:rsidP="00E90961">
            <w:pPr>
              <w:pStyle w:val="ListParagraph"/>
              <w:numPr>
                <w:ilvl w:val="0"/>
                <w:numId w:val="28"/>
              </w:numPr>
            </w:pPr>
            <w:r>
              <w:t>Retardo</w:t>
            </w:r>
          </w:p>
          <w:p w:rsidR="00E90961" w:rsidRDefault="00E90961" w:rsidP="00E90961">
            <w:pPr>
              <w:pStyle w:val="ListParagraph"/>
              <w:numPr>
                <w:ilvl w:val="0"/>
                <w:numId w:val="29"/>
              </w:numPr>
            </w:pPr>
            <w:r>
              <w:t>Omisión de Entrada</w:t>
            </w:r>
          </w:p>
          <w:p w:rsidR="00E90961" w:rsidRDefault="00E90961" w:rsidP="00E90961">
            <w:pPr>
              <w:pStyle w:val="ListParagraph"/>
              <w:numPr>
                <w:ilvl w:val="0"/>
                <w:numId w:val="29"/>
              </w:numPr>
            </w:pPr>
            <w:r>
              <w:t>Omisión de Salida</w:t>
            </w:r>
          </w:p>
          <w:p w:rsidR="00E90961" w:rsidRDefault="00E90961" w:rsidP="00E90961">
            <w:pPr>
              <w:pStyle w:val="ListParagraph"/>
              <w:numPr>
                <w:ilvl w:val="0"/>
                <w:numId w:val="29"/>
              </w:numPr>
            </w:pPr>
            <w:r>
              <w:t>Falta</w:t>
            </w:r>
          </w:p>
          <w:p w:rsidR="00E90961" w:rsidRDefault="00E90961" w:rsidP="00E90961">
            <w:pPr>
              <w:pStyle w:val="ListParagraph"/>
              <w:numPr>
                <w:ilvl w:val="0"/>
                <w:numId w:val="29"/>
              </w:numPr>
            </w:pPr>
            <w:r>
              <w:t>Falta por Registros de jornada/comida incompletos</w:t>
            </w:r>
          </w:p>
          <w:p w:rsidR="00E90961" w:rsidRDefault="00E90961" w:rsidP="00E90961">
            <w:pPr>
              <w:pStyle w:val="ListParagraph"/>
              <w:numPr>
                <w:ilvl w:val="0"/>
                <w:numId w:val="29"/>
              </w:numPr>
            </w:pPr>
            <w:r>
              <w:t>Asistencia</w:t>
            </w:r>
          </w:p>
          <w:p w:rsidR="00E90961" w:rsidRDefault="00E90961" w:rsidP="00E90961">
            <w:pPr>
              <w:pStyle w:val="ListParagraph"/>
              <w:numPr>
                <w:ilvl w:val="0"/>
                <w:numId w:val="29"/>
              </w:numPr>
            </w:pPr>
            <w:r>
              <w:t>Asistencia en Día No Laborable</w:t>
            </w:r>
          </w:p>
          <w:p w:rsidR="00E90961" w:rsidRDefault="00E90961" w:rsidP="00E90961">
            <w:pPr>
              <w:pStyle w:val="ListParagraph"/>
              <w:numPr>
                <w:ilvl w:val="0"/>
                <w:numId w:val="29"/>
              </w:numPr>
            </w:pPr>
            <w:r>
              <w:t xml:space="preserve">Asistencia con cálculo </w:t>
            </w:r>
            <w:r w:rsidR="00CA111C">
              <w:t>de jornada intermedia de comida</w:t>
            </w:r>
          </w:p>
          <w:p w:rsidR="00E90961" w:rsidRDefault="00E90961" w:rsidP="00E90961">
            <w:pPr>
              <w:pStyle w:val="ListParagraph"/>
              <w:numPr>
                <w:ilvl w:val="0"/>
                <w:numId w:val="29"/>
              </w:numPr>
            </w:pPr>
            <w:r>
              <w:t>Posible Tiempo Extra</w:t>
            </w:r>
          </w:p>
          <w:p w:rsidR="00E90961" w:rsidRDefault="00E90961" w:rsidP="00E90961">
            <w:pPr>
              <w:pStyle w:val="ListParagraph"/>
              <w:numPr>
                <w:ilvl w:val="0"/>
                <w:numId w:val="29"/>
              </w:numPr>
            </w:pPr>
            <w:r>
              <w:t>Tiempo Extra Autorizado</w:t>
            </w:r>
          </w:p>
          <w:p w:rsidR="00D319AB" w:rsidRDefault="00D319AB" w:rsidP="00E90961">
            <w:pPr>
              <w:pStyle w:val="ListParagraph"/>
              <w:numPr>
                <w:ilvl w:val="0"/>
                <w:numId w:val="29"/>
              </w:numPr>
            </w:pPr>
            <w:r>
              <w:t>Falta por Suspensión Disciplinaria por Retardos</w:t>
            </w:r>
          </w:p>
          <w:p w:rsidR="00E90961" w:rsidRDefault="00E90961" w:rsidP="00E90961"/>
          <w:p w:rsidR="00E90961" w:rsidRDefault="00E90961" w:rsidP="00E90961">
            <w:r>
              <w:t>Generar Reporte del tipo Accesos y Kardex que refleje dichas incidencias como entregable de evaluación.</w:t>
            </w:r>
          </w:p>
        </w:tc>
      </w:tr>
    </w:tbl>
    <w:p w:rsidR="00826260" w:rsidRDefault="00826260">
      <w:r>
        <w:br w:type="page"/>
      </w:r>
    </w:p>
    <w:p w:rsidR="00473967" w:rsidRDefault="00473967" w:rsidP="00473967">
      <w:r>
        <w:lastRenderedPageBreak/>
        <w:t>Configuración de parámetros reales en cuenta DEMO.</w:t>
      </w:r>
    </w:p>
    <w:p w:rsidR="00473967" w:rsidRDefault="00473967" w:rsidP="00473967">
      <w:pPr>
        <w:pStyle w:val="ListParagraph"/>
        <w:numPr>
          <w:ilvl w:val="0"/>
          <w:numId w:val="30"/>
        </w:numPr>
      </w:pPr>
      <w:r>
        <w:t xml:space="preserve">Reporte del tipo Kardex en formato  PDF que refleje por lo menos uno de cada Incidencia </w:t>
      </w:r>
      <w:r w:rsidR="00600152">
        <w:t>acode a las reglas de operación</w:t>
      </w:r>
    </w:p>
    <w:p w:rsidR="00473967" w:rsidRDefault="00473967" w:rsidP="00473967">
      <w:pPr>
        <w:pStyle w:val="ListParagraph"/>
        <w:numPr>
          <w:ilvl w:val="1"/>
          <w:numId w:val="30"/>
        </w:numPr>
      </w:pPr>
      <w:r>
        <w:t>Este reporte se requiere se genere en el antes y el después de las simulaciones en un rango de fechas similar para realizar el compara</w:t>
      </w:r>
      <w:r w:rsidR="00600152">
        <w:t>tivo inicio y fin del ejercicio</w:t>
      </w:r>
    </w:p>
    <w:p w:rsidR="00473967" w:rsidRDefault="00473967" w:rsidP="00473967">
      <w:pPr>
        <w:pStyle w:val="ListParagraph"/>
        <w:numPr>
          <w:ilvl w:val="0"/>
          <w:numId w:val="30"/>
        </w:numPr>
      </w:pPr>
      <w:r>
        <w:t>Reporte del tipo Accesos en formato PDF que refleje los registros d</w:t>
      </w:r>
      <w:r w:rsidR="00600152">
        <w:t>e acceso simulados en ejercicio</w:t>
      </w:r>
    </w:p>
    <w:p w:rsidR="00473967" w:rsidRDefault="00473967" w:rsidP="00473967">
      <w:pPr>
        <w:pStyle w:val="ListParagraph"/>
        <w:numPr>
          <w:ilvl w:val="1"/>
          <w:numId w:val="30"/>
        </w:numPr>
      </w:pPr>
      <w:r>
        <w:t>Este reporte se requiere se genere en el antes y el después de las simulaciones en un rango de fechas similar para realizar el compara</w:t>
      </w:r>
      <w:r w:rsidR="00600152">
        <w:t>tivo inicio y fin del ejercicio</w:t>
      </w:r>
    </w:p>
    <w:p w:rsidR="00473967" w:rsidRDefault="00473967" w:rsidP="00473967">
      <w:pPr>
        <w:pStyle w:val="ListParagraph"/>
        <w:numPr>
          <w:ilvl w:val="0"/>
          <w:numId w:val="30"/>
        </w:numPr>
      </w:pPr>
      <w:r>
        <w:t>Reporte del tipo Vacaciones en formato PDF que refleje los registros d</w:t>
      </w:r>
      <w:r w:rsidR="00600152">
        <w:t>e acceso simulados en ejercicio</w:t>
      </w:r>
    </w:p>
    <w:p w:rsidR="00473967" w:rsidRDefault="00473967" w:rsidP="00473967">
      <w:pPr>
        <w:pStyle w:val="ListParagraph"/>
        <w:numPr>
          <w:ilvl w:val="1"/>
          <w:numId w:val="30"/>
        </w:numPr>
      </w:pPr>
      <w:r>
        <w:t>Este reporte se requiere se genere en el antes y el después de las simulaciones en un rango de fechas similar para realizar el compara</w:t>
      </w:r>
      <w:r w:rsidR="00600152">
        <w:t>tivo inicio y fin del ejercicio</w:t>
      </w:r>
    </w:p>
    <w:p w:rsidR="0029040F" w:rsidRDefault="0029040F" w:rsidP="0029040F">
      <w:pPr>
        <w:pStyle w:val="ListParagraph"/>
        <w:numPr>
          <w:ilvl w:val="0"/>
          <w:numId w:val="30"/>
        </w:numPr>
      </w:pPr>
      <w:r>
        <w:t>Reporte del tipo Tiempo Extra Autorizado en formato PDF que refleje los registros d</w:t>
      </w:r>
      <w:r w:rsidR="00600152">
        <w:t>e acceso simulados en ejercicio</w:t>
      </w:r>
    </w:p>
    <w:p w:rsidR="0029040F" w:rsidRDefault="0029040F" w:rsidP="0029040F">
      <w:pPr>
        <w:pStyle w:val="ListParagraph"/>
        <w:numPr>
          <w:ilvl w:val="1"/>
          <w:numId w:val="30"/>
        </w:numPr>
      </w:pPr>
      <w:r>
        <w:t>Este reporte se requiere se genere en el antes y el después de las simulaciones en un rango de fechas similar para realizar el compara</w:t>
      </w:r>
      <w:r w:rsidR="00600152">
        <w:t>tivo inicio y fin del ejercicio</w:t>
      </w:r>
    </w:p>
    <w:p w:rsidR="00473967" w:rsidRDefault="00473967" w:rsidP="00473967">
      <w:r>
        <w:t>Consideraciones:</w:t>
      </w:r>
    </w:p>
    <w:p w:rsidR="00473967" w:rsidRDefault="00473967" w:rsidP="00473967">
      <w:pPr>
        <w:pStyle w:val="ListParagraph"/>
        <w:numPr>
          <w:ilvl w:val="0"/>
          <w:numId w:val="30"/>
        </w:numPr>
      </w:pPr>
      <w:r>
        <w:t xml:space="preserve">Se puede acudir a la documentación de manuales </w:t>
      </w:r>
      <w:r w:rsidR="00600152">
        <w:t>operativos para dicha actividad</w:t>
      </w:r>
    </w:p>
    <w:p w:rsidR="00473967" w:rsidRDefault="00473967" w:rsidP="00473967">
      <w:pPr>
        <w:pStyle w:val="ListParagraph"/>
        <w:numPr>
          <w:ilvl w:val="0"/>
          <w:numId w:val="30"/>
        </w:numPr>
      </w:pPr>
      <w:r>
        <w:t xml:space="preserve">Se puede recurrir a la asesoría de dudas de operación o interpretación de la lógica de cálculo que le sistema arroja del sistema con el personal de soporte técnico Ingressio ya sea vía </w:t>
      </w:r>
      <w:r w:rsidR="00600152">
        <w:t>telefónica o correo electrónico</w:t>
      </w:r>
      <w:bookmarkStart w:id="0" w:name="_GoBack"/>
      <w:bookmarkEnd w:id="0"/>
    </w:p>
    <w:p w:rsidR="00473967" w:rsidRDefault="00473967" w:rsidP="00473967">
      <w:pPr>
        <w:pStyle w:val="NoSpacing"/>
      </w:pPr>
    </w:p>
    <w:p w:rsidR="00473967" w:rsidRDefault="00473967" w:rsidP="00473967">
      <w:pPr>
        <w:pStyle w:val="NoSpacing"/>
      </w:pPr>
    </w:p>
    <w:p w:rsidR="00473967" w:rsidRDefault="00473967" w:rsidP="00473967">
      <w:pPr>
        <w:pStyle w:val="NoSpacing"/>
      </w:pPr>
    </w:p>
    <w:p w:rsidR="00473967" w:rsidRDefault="00473967" w:rsidP="00473967">
      <w:pPr>
        <w:pStyle w:val="NoSpacing"/>
      </w:pPr>
    </w:p>
    <w:p w:rsidR="00473967" w:rsidRDefault="00473967" w:rsidP="00473967">
      <w:pPr>
        <w:pStyle w:val="NoSpacing"/>
      </w:pPr>
    </w:p>
    <w:p w:rsidR="00473967" w:rsidRDefault="00473967" w:rsidP="00473967">
      <w:pPr>
        <w:pStyle w:val="NoSpacing"/>
      </w:pPr>
      <w:r>
        <w:t>Atte. Víctor Hugo García Ocampo, Juan Alberto Mendiola</w:t>
      </w:r>
    </w:p>
    <w:p w:rsidR="00473967" w:rsidRDefault="00473967" w:rsidP="00473967">
      <w:pPr>
        <w:pStyle w:val="NoSpacing"/>
      </w:pPr>
      <w:r>
        <w:t>Departamento de Operaciones y Soporte Técnico.</w:t>
      </w:r>
    </w:p>
    <w:p w:rsidR="00473967" w:rsidRDefault="00473967" w:rsidP="00473967">
      <w:pPr>
        <w:pStyle w:val="NoSpacing"/>
      </w:pPr>
      <w:r>
        <w:rPr>
          <w:sz w:val="18"/>
          <w:szCs w:val="18"/>
        </w:rPr>
        <w:t> </w:t>
      </w:r>
    </w:p>
    <w:p w:rsidR="00473967" w:rsidRDefault="00473967" w:rsidP="00473967">
      <w:pPr>
        <w:pStyle w:val="NoSpacing"/>
      </w:pPr>
      <w:r>
        <w:rPr>
          <w:sz w:val="18"/>
          <w:szCs w:val="18"/>
        </w:rPr>
        <w:t>INGRESSIO MÉXICO S.A DE C.V</w:t>
      </w:r>
    </w:p>
    <w:p w:rsidR="00473967" w:rsidRDefault="00473967" w:rsidP="00473967">
      <w:pPr>
        <w:pStyle w:val="NoSpacing"/>
        <w:rPr>
          <w:rFonts w:ascii="AvantGarde Bk BT" w:hAnsi="AvantGarde Bk BT"/>
          <w:lang w:val="es-MX"/>
        </w:rPr>
      </w:pPr>
      <w:r>
        <w:rPr>
          <w:rFonts w:ascii="Wingdings" w:hAnsi="Wingdings"/>
          <w:sz w:val="26"/>
          <w:szCs w:val="26"/>
        </w:rPr>
        <w:t></w:t>
      </w:r>
      <w:r>
        <w:rPr>
          <w:sz w:val="26"/>
          <w:szCs w:val="26"/>
        </w:rPr>
        <w:t xml:space="preserve"> </w:t>
      </w:r>
      <w:r>
        <w:rPr>
          <w:rFonts w:ascii="AvantGarde Bk BT" w:hAnsi="AvantGarde Bk BT"/>
          <w:lang w:val="es-MX"/>
        </w:rPr>
        <w:t>+52 (55) 9000 07 34 a 36 Extensiones. 2</w:t>
      </w:r>
      <w:r w:rsidR="00E00439">
        <w:rPr>
          <w:rFonts w:ascii="AvantGarde Bk BT" w:hAnsi="AvantGarde Bk BT"/>
          <w:lang w:val="es-MX"/>
        </w:rPr>
        <w:t>22</w:t>
      </w:r>
      <w:r>
        <w:rPr>
          <w:rFonts w:ascii="AvantGarde Bk BT" w:hAnsi="AvantGarde Bk BT"/>
          <w:lang w:val="es-MX"/>
        </w:rPr>
        <w:t xml:space="preserve"> y 207</w:t>
      </w:r>
      <w:r>
        <w:rPr>
          <w:lang w:val="es-MX"/>
        </w:rPr>
        <w:br/>
      </w:r>
      <w:r>
        <w:rPr>
          <w:rFonts w:ascii="Wingdings" w:hAnsi="Wingdings"/>
        </w:rPr>
        <w:t></w:t>
      </w:r>
      <w:r>
        <w:t xml:space="preserve"> </w:t>
      </w:r>
      <w:r>
        <w:rPr>
          <w:lang w:val="es-MX"/>
        </w:rPr>
        <w:t> </w:t>
      </w:r>
      <w:hyperlink r:id="rId10" w:tgtFrame="_blank" w:history="1">
        <w:r>
          <w:rPr>
            <w:rStyle w:val="Hyperlink"/>
            <w:rFonts w:ascii="AvantGarde Bk BT" w:hAnsi="AvantGarde Bk BT"/>
            <w:lang w:val="es-MX"/>
          </w:rPr>
          <w:t>vhgarcia@ingressio.com</w:t>
        </w:r>
      </w:hyperlink>
      <w:r>
        <w:rPr>
          <w:rFonts w:ascii="AvantGarde Bk BT" w:hAnsi="AvantGarde Bk BT"/>
          <w:lang w:val="es-MX"/>
        </w:rPr>
        <w:t xml:space="preserve">, </w:t>
      </w:r>
    </w:p>
    <w:p w:rsidR="00473967" w:rsidRDefault="00473967" w:rsidP="00473967">
      <w:pPr>
        <w:pStyle w:val="NoSpacing"/>
        <w:rPr>
          <w:rFonts w:ascii="AvantGarde Bk BT" w:hAnsi="AvantGarde Bk BT"/>
          <w:lang w:val="es-MX"/>
        </w:rPr>
      </w:pPr>
      <w:r>
        <w:rPr>
          <w:rFonts w:ascii="Wingdings" w:hAnsi="Wingdings"/>
        </w:rPr>
        <w:t></w:t>
      </w:r>
      <w:r>
        <w:t xml:space="preserve"> </w:t>
      </w:r>
      <w:r>
        <w:rPr>
          <w:lang w:val="es-MX"/>
        </w:rPr>
        <w:t> </w:t>
      </w:r>
      <w:hyperlink r:id="rId11" w:history="1">
        <w:r>
          <w:rPr>
            <w:rStyle w:val="Hyperlink"/>
            <w:rFonts w:ascii="AvantGarde Bk BT" w:hAnsi="AvantGarde Bk BT"/>
            <w:lang w:val="es-MX"/>
          </w:rPr>
          <w:t>jmendiola@ingressio.com</w:t>
        </w:r>
      </w:hyperlink>
    </w:p>
    <w:p w:rsidR="00473967" w:rsidRDefault="00473967" w:rsidP="00473967">
      <w:pPr>
        <w:pStyle w:val="NoSpacing"/>
      </w:pPr>
    </w:p>
    <w:p w:rsidR="00473967" w:rsidRDefault="00473967" w:rsidP="00473967">
      <w:pPr>
        <w:pStyle w:val="NoSpacing"/>
      </w:pPr>
      <w:r>
        <w:rPr>
          <w:rFonts w:ascii="AvantGarde Bk BT" w:hAnsi="AvantGarde Bk BT"/>
        </w:rPr>
        <w:t xml:space="preserve">Atención: Lunes. – Viernes,  de 9:00 a 19:00 </w:t>
      </w:r>
    </w:p>
    <w:p w:rsidR="00826260" w:rsidRPr="002679E0" w:rsidRDefault="00473967" w:rsidP="00473967">
      <w:pPr>
        <w:pStyle w:val="NoSpacing"/>
      </w:pPr>
      <w:r>
        <w:rPr>
          <w:rFonts w:ascii="AvantGarde Bk BT" w:hAnsi="AvantGarde Bk BT"/>
        </w:rPr>
        <w:t>Soluciones orgullosamente Latinoamericanas, Creadas en México, Para el Mundo.</w:t>
      </w:r>
      <w:r>
        <w:t xml:space="preserve"> </w:t>
      </w:r>
    </w:p>
    <w:sectPr w:rsidR="00826260" w:rsidRPr="002679E0" w:rsidSect="002578B1">
      <w:headerReference w:type="default" r:id="rId12"/>
      <w:footerReference w:type="default" r:id="rId13"/>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57" w:rsidRDefault="001A1657" w:rsidP="00BD1E80">
      <w:pPr>
        <w:spacing w:after="0" w:line="240" w:lineRule="auto"/>
      </w:pPr>
      <w:r>
        <w:separator/>
      </w:r>
    </w:p>
  </w:endnote>
  <w:endnote w:type="continuationSeparator" w:id="0">
    <w:p w:rsidR="001A1657" w:rsidRDefault="001A1657" w:rsidP="00BD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Bk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8D" w:rsidRDefault="004B095B">
    <w:pPr>
      <w:pStyle w:val="Footer"/>
    </w:pPr>
    <w:r w:rsidRPr="007F748D">
      <w:rPr>
        <w:noProof/>
        <w:lang w:eastAsia="es-MX"/>
      </w:rPr>
      <w:drawing>
        <wp:anchor distT="0" distB="0" distL="114300" distR="114300" simplePos="0" relativeHeight="251660288" behindDoc="0" locked="0" layoutInCell="1" allowOverlap="1" wp14:anchorId="0DF79BA5" wp14:editId="6F1AC1F6">
          <wp:simplePos x="0" y="0"/>
          <wp:positionH relativeFrom="column">
            <wp:posOffset>-369570</wp:posOffset>
          </wp:positionH>
          <wp:positionV relativeFrom="paragraph">
            <wp:posOffset>-130175</wp:posOffset>
          </wp:positionV>
          <wp:extent cx="732790" cy="73279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
                    <a:extLst>
                      <a:ext uri="{28A0092B-C50C-407E-A947-70E740481C1C}">
                        <a14:useLocalDpi xmlns:a14="http://schemas.microsoft.com/office/drawing/2010/main" val="0"/>
                      </a:ext>
                    </a:extLst>
                  </a:blip>
                  <a:stretch>
                    <a:fillRect/>
                  </a:stretch>
                </pic:blipFill>
                <pic:spPr>
                  <a:xfrm>
                    <a:off x="0" y="0"/>
                    <a:ext cx="732790" cy="73279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33C2E801" wp14:editId="574B4368">
              <wp:simplePos x="0" y="0"/>
              <wp:positionH relativeFrom="column">
                <wp:posOffset>316230</wp:posOffset>
              </wp:positionH>
              <wp:positionV relativeFrom="paragraph">
                <wp:posOffset>226695</wp:posOffset>
              </wp:positionV>
              <wp:extent cx="4545965" cy="8255"/>
              <wp:effectExtent l="0" t="0" r="26035" b="29845"/>
              <wp:wrapNone/>
              <wp:docPr id="49" name="49 Conector recto"/>
              <wp:cNvGraphicFramePr/>
              <a:graphic xmlns:a="http://schemas.openxmlformats.org/drawingml/2006/main">
                <a:graphicData uri="http://schemas.microsoft.com/office/word/2010/wordprocessingShape">
                  <wps:wsp>
                    <wps:cNvCnPr/>
                    <wps:spPr>
                      <a:xfrm>
                        <a:off x="0" y="0"/>
                        <a:ext cx="4545965" cy="825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98CF2" id="49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9pt,17.85pt" to="38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" strokecolor="#002060"/>
          </w:pict>
        </mc:Fallback>
      </mc:AlternateContent>
    </w:r>
    <w:r w:rsidRPr="007F748D">
      <w:rPr>
        <w:noProof/>
        <w:lang w:eastAsia="es-MX"/>
      </w:rPr>
      <mc:AlternateContent>
        <mc:Choice Requires="wps">
          <w:drawing>
            <wp:anchor distT="0" distB="0" distL="114300" distR="114300" simplePos="0" relativeHeight="251659264" behindDoc="0" locked="0" layoutInCell="1" allowOverlap="1" wp14:anchorId="79DB493A" wp14:editId="6C953944">
              <wp:simplePos x="0" y="0"/>
              <wp:positionH relativeFrom="column">
                <wp:posOffset>316068</wp:posOffset>
              </wp:positionH>
              <wp:positionV relativeFrom="paragraph">
                <wp:posOffset>-51435</wp:posOffset>
              </wp:positionV>
              <wp:extent cx="5123815" cy="1403985"/>
              <wp:effectExtent l="0" t="0" r="635"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403985"/>
                      </a:xfrm>
                      <a:prstGeom prst="rect">
                        <a:avLst/>
                      </a:prstGeom>
                      <a:solidFill>
                        <a:srgbClr val="FFFFFF"/>
                      </a:solidFill>
                      <a:ln w="9525">
                        <a:noFill/>
                        <a:miter lim="800000"/>
                        <a:headEnd/>
                        <a:tailEnd/>
                      </a:ln>
                    </wps:spPr>
                    <wps:txbx>
                      <w:txbxContent>
                        <w:p w:rsidR="007F748D" w:rsidRDefault="007F748D" w:rsidP="007F748D">
                          <w:pPr>
                            <w:pStyle w:val="NoSpacing"/>
                            <w:rPr>
                              <w:b/>
                              <w:i/>
                              <w:noProof/>
                              <w:sz w:val="20"/>
                              <w:szCs w:val="20"/>
                              <w:lang w:eastAsia="es-MX"/>
                            </w:rPr>
                          </w:pPr>
                          <w:r w:rsidRPr="007F748D">
                            <w:rPr>
                              <w:b/>
                              <w:i/>
                              <w:noProof/>
                              <w:sz w:val="20"/>
                              <w:szCs w:val="20"/>
                              <w:lang w:eastAsia="es-MX"/>
                            </w:rPr>
                            <w:t>INGRESSIO MÉXICO S.A DE C.V</w:t>
                          </w:r>
                        </w:p>
                        <w:p w:rsidR="007F748D" w:rsidRPr="007F748D" w:rsidRDefault="007F748D" w:rsidP="007F748D">
                          <w:pPr>
                            <w:pStyle w:val="NoSpacing"/>
                            <w:rPr>
                              <w:b/>
                              <w:i/>
                              <w:noProof/>
                              <w:sz w:val="20"/>
                              <w:szCs w:val="20"/>
                              <w:lang w:eastAsia="es-MX"/>
                            </w:rPr>
                          </w:pPr>
                        </w:p>
                        <w:p w:rsidR="007F748D" w:rsidRPr="007F748D" w:rsidRDefault="007F748D" w:rsidP="007F748D">
                          <w:pPr>
                            <w:pStyle w:val="NoSpacing"/>
                            <w:rPr>
                              <w:i/>
                              <w:noProof/>
                              <w:sz w:val="20"/>
                              <w:szCs w:val="20"/>
                              <w:lang w:val="en-US" w:eastAsia="es-MX"/>
                            </w:rPr>
                          </w:pP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+52 (55) 9000 07 34 a 36</w:t>
                          </w:r>
                          <w:r w:rsidRPr="007F748D">
                            <w:rPr>
                              <w:rFonts w:ascii="AvantGarde Bk BT" w:hAnsi="AvantGarde Bk BT"/>
                              <w:i/>
                              <w:noProof/>
                              <w:sz w:val="20"/>
                              <w:szCs w:val="20"/>
                              <w:lang w:val="en-US" w:eastAsia="es-MX"/>
                            </w:rPr>
                            <w:tab/>
                          </w:r>
                          <w:r w:rsidRPr="007F748D">
                            <w:rPr>
                              <w:rFonts w:ascii="Wingdings" w:hAnsi="Wingdings"/>
                              <w:i/>
                              <w:noProof/>
                              <w:sz w:val="20"/>
                              <w:szCs w:val="20"/>
                              <w:lang w:eastAsia="es-MX"/>
                            </w:rPr>
                            <w:t></w:t>
                          </w:r>
                          <w:r w:rsidRPr="007F748D">
                            <w:rPr>
                              <w:rFonts w:ascii="Times New Roman" w:hAnsi="Times New Roman"/>
                              <w:i/>
                              <w:noProof/>
                              <w:sz w:val="20"/>
                              <w:szCs w:val="20"/>
                              <w:lang w:eastAsia="es-MX"/>
                            </w:rPr>
                            <w:t xml:space="preserve"> </w:t>
                          </w:r>
                          <w:hyperlink r:id="rId2" w:history="1">
                            <w:r w:rsidRPr="007F748D">
                              <w:rPr>
                                <w:rFonts w:ascii="Times New Roman" w:hAnsi="Times New Roman"/>
                                <w:i/>
                                <w:noProof/>
                                <w:sz w:val="20"/>
                                <w:szCs w:val="20"/>
                                <w:lang w:val="en-US" w:eastAsia="es-MX"/>
                              </w:rPr>
                              <w:t>info@ingressio.com</w:t>
                            </w:r>
                          </w:hyperlink>
                          <w:r w:rsidRPr="007F748D">
                            <w:rPr>
                              <w:rFonts w:ascii="Times New Roman" w:hAnsi="Times New Roman"/>
                              <w:i/>
                              <w:noProof/>
                              <w:sz w:val="20"/>
                              <w:szCs w:val="20"/>
                              <w:lang w:val="en-US" w:eastAsia="es-MX"/>
                            </w:rPr>
                            <w:t xml:space="preserve"> </w:t>
                          </w:r>
                          <w:r w:rsidRPr="007F748D">
                            <w:rPr>
                              <w:rFonts w:ascii="Times New Roman" w:hAnsi="Times New Roman"/>
                              <w:i/>
                              <w:noProof/>
                              <w:sz w:val="20"/>
                              <w:szCs w:val="20"/>
                              <w:lang w:val="en-US" w:eastAsia="es-MX"/>
                            </w:rPr>
                            <w:tab/>
                          </w: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 </w:t>
                          </w:r>
                          <w:hyperlink r:id="rId3" w:history="1">
                            <w:r w:rsidRPr="007F748D">
                              <w:rPr>
                                <w:rFonts w:ascii="AvantGarde Bk BT" w:eastAsiaTheme="minorEastAsia" w:hAnsi="AvantGarde Bk BT"/>
                                <w:i/>
                                <w:noProof/>
                                <w:color w:val="000000"/>
                                <w:sz w:val="20"/>
                                <w:szCs w:val="20"/>
                                <w:lang w:val="en-US" w:eastAsia="es-MX"/>
                              </w:rPr>
                              <w:t>www.ingressio.com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B493A" id="_x0000_t202" coordsize="21600,21600" o:spt="202" path="m,l,21600r21600,l21600,xe">
              <v:stroke joinstyle="miter"/>
              <v:path gradientshapeok="t" o:connecttype="rect"/>
            </v:shapetype>
            <v:shape id="Cuadro de texto 2" o:spid="_x0000_s1026" type="#_x0000_t202" style="position:absolute;margin-left:24.9pt;margin-top:-4.05pt;width:40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" stroked="f">
              <v:textbox style="mso-fit-shape-to-text:t">
                <w:txbxContent>
                  <w:p w:rsidR="007F748D" w:rsidRDefault="007F748D" w:rsidP="007F748D">
                    <w:pPr>
                      <w:pStyle w:val="NoSpacing"/>
                      <w:rPr>
                        <w:b/>
                        <w:i/>
                        <w:noProof/>
                        <w:sz w:val="20"/>
                        <w:szCs w:val="20"/>
                        <w:lang w:eastAsia="es-MX"/>
                      </w:rPr>
                    </w:pPr>
                    <w:r w:rsidRPr="007F748D">
                      <w:rPr>
                        <w:b/>
                        <w:i/>
                        <w:noProof/>
                        <w:sz w:val="20"/>
                        <w:szCs w:val="20"/>
                        <w:lang w:eastAsia="es-MX"/>
                      </w:rPr>
                      <w:t>INGRESSIO MÉXICO S.A DE C.V</w:t>
                    </w:r>
                  </w:p>
                  <w:p w:rsidR="007F748D" w:rsidRPr="007F748D" w:rsidRDefault="007F748D" w:rsidP="007F748D">
                    <w:pPr>
                      <w:pStyle w:val="NoSpacing"/>
                      <w:rPr>
                        <w:b/>
                        <w:i/>
                        <w:noProof/>
                        <w:sz w:val="20"/>
                        <w:szCs w:val="20"/>
                        <w:lang w:eastAsia="es-MX"/>
                      </w:rPr>
                    </w:pPr>
                  </w:p>
                  <w:p w:rsidR="007F748D" w:rsidRPr="007F748D" w:rsidRDefault="007F748D" w:rsidP="007F748D">
                    <w:pPr>
                      <w:pStyle w:val="NoSpacing"/>
                      <w:rPr>
                        <w:i/>
                        <w:noProof/>
                        <w:sz w:val="20"/>
                        <w:szCs w:val="20"/>
                        <w:lang w:val="en-US" w:eastAsia="es-MX"/>
                      </w:rPr>
                    </w:pP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+52 (55) 9000 07 34 a 36</w:t>
                    </w:r>
                    <w:r w:rsidRPr="007F748D">
                      <w:rPr>
                        <w:rFonts w:ascii="AvantGarde Bk BT" w:hAnsi="AvantGarde Bk BT"/>
                        <w:i/>
                        <w:noProof/>
                        <w:sz w:val="20"/>
                        <w:szCs w:val="20"/>
                        <w:lang w:val="en-US" w:eastAsia="es-MX"/>
                      </w:rPr>
                      <w:tab/>
                    </w:r>
                    <w:r w:rsidRPr="007F748D">
                      <w:rPr>
                        <w:rFonts w:ascii="Wingdings" w:hAnsi="Wingdings"/>
                        <w:i/>
                        <w:noProof/>
                        <w:sz w:val="20"/>
                        <w:szCs w:val="20"/>
                        <w:lang w:eastAsia="es-MX"/>
                      </w:rPr>
                      <w:t></w:t>
                    </w:r>
                    <w:r w:rsidRPr="007F748D">
                      <w:rPr>
                        <w:rFonts w:ascii="Times New Roman" w:hAnsi="Times New Roman"/>
                        <w:i/>
                        <w:noProof/>
                        <w:sz w:val="20"/>
                        <w:szCs w:val="20"/>
                        <w:lang w:eastAsia="es-MX"/>
                      </w:rPr>
                      <w:t xml:space="preserve"> </w:t>
                    </w:r>
                    <w:hyperlink r:id="rId4" w:history="1">
                      <w:r w:rsidRPr="007F748D">
                        <w:rPr>
                          <w:rFonts w:ascii="Times New Roman" w:hAnsi="Times New Roman"/>
                          <w:i/>
                          <w:noProof/>
                          <w:sz w:val="20"/>
                          <w:szCs w:val="20"/>
                          <w:lang w:val="en-US" w:eastAsia="es-MX"/>
                        </w:rPr>
                        <w:t>info@ingressio.com</w:t>
                      </w:r>
                    </w:hyperlink>
                    <w:r w:rsidRPr="007F748D">
                      <w:rPr>
                        <w:rFonts w:ascii="Times New Roman" w:hAnsi="Times New Roman"/>
                        <w:i/>
                        <w:noProof/>
                        <w:sz w:val="20"/>
                        <w:szCs w:val="20"/>
                        <w:lang w:val="en-US" w:eastAsia="es-MX"/>
                      </w:rPr>
                      <w:t xml:space="preserve"> </w:t>
                    </w:r>
                    <w:r w:rsidRPr="007F748D">
                      <w:rPr>
                        <w:rFonts w:ascii="Times New Roman" w:hAnsi="Times New Roman"/>
                        <w:i/>
                        <w:noProof/>
                        <w:sz w:val="20"/>
                        <w:szCs w:val="20"/>
                        <w:lang w:val="en-US" w:eastAsia="es-MX"/>
                      </w:rPr>
                      <w:tab/>
                    </w: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 </w:t>
                    </w:r>
                    <w:hyperlink r:id="rId5" w:history="1">
                      <w:r w:rsidRPr="007F748D">
                        <w:rPr>
                          <w:rFonts w:ascii="AvantGarde Bk BT" w:eastAsiaTheme="minorEastAsia" w:hAnsi="AvantGarde Bk BT"/>
                          <w:i/>
                          <w:noProof/>
                          <w:color w:val="000000"/>
                          <w:sz w:val="20"/>
                          <w:szCs w:val="20"/>
                          <w:lang w:val="en-US" w:eastAsia="es-MX"/>
                        </w:rPr>
                        <w:t>www.ingressio.com</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57" w:rsidRDefault="001A1657" w:rsidP="00BD1E80">
      <w:pPr>
        <w:spacing w:after="0" w:line="240" w:lineRule="auto"/>
      </w:pPr>
      <w:r>
        <w:separator/>
      </w:r>
    </w:p>
  </w:footnote>
  <w:footnote w:type="continuationSeparator" w:id="0">
    <w:p w:rsidR="001A1657" w:rsidRDefault="001A1657" w:rsidP="00BD1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8"/>
      <w:gridCol w:w="5057"/>
    </w:tblGrid>
    <w:tr w:rsidR="005F7371" w:rsidRPr="00C62A54" w:rsidTr="00360661">
      <w:trPr>
        <w:trHeight w:val="282"/>
      </w:trPr>
      <w:tc>
        <w:tcPr>
          <w:tcW w:w="3649" w:type="pct"/>
          <w:tcBorders>
            <w:top w:val="single" w:sz="4" w:space="0" w:color="auto"/>
            <w:left w:val="single" w:sz="4" w:space="0" w:color="auto"/>
            <w:bottom w:val="single" w:sz="4" w:space="0" w:color="auto"/>
            <w:right w:val="single" w:sz="4" w:space="0" w:color="auto"/>
          </w:tcBorders>
          <w:shd w:val="clear" w:color="auto" w:fill="002060"/>
          <w:vAlign w:val="center"/>
        </w:tcPr>
        <w:p w:rsidR="005F7371" w:rsidRPr="004A40C2" w:rsidRDefault="00B70696" w:rsidP="00B70696">
          <w:pPr>
            <w:pStyle w:val="Header"/>
            <w:spacing w:line="276" w:lineRule="auto"/>
            <w:jc w:val="center"/>
            <w:rPr>
              <w:b/>
              <w:sz w:val="24"/>
              <w:szCs w:val="24"/>
            </w:rPr>
          </w:pPr>
          <w:r>
            <w:rPr>
              <w:b/>
            </w:rPr>
            <w:t>Documentos de Operaciones</w:t>
          </w:r>
        </w:p>
      </w:tc>
      <w:tc>
        <w:tcPr>
          <w:tcW w:w="1351" w:type="pct"/>
          <w:tcBorders>
            <w:top w:val="nil"/>
            <w:left w:val="single" w:sz="4" w:space="0" w:color="auto"/>
            <w:bottom w:val="single" w:sz="4" w:space="0" w:color="auto"/>
            <w:right w:val="nil"/>
          </w:tcBorders>
          <w:shd w:val="clear" w:color="auto" w:fill="002060"/>
        </w:tcPr>
        <w:p w:rsidR="005F7371" w:rsidRPr="000D7C9C" w:rsidRDefault="005F7371" w:rsidP="005F7371">
          <w:pPr>
            <w:pStyle w:val="NoSpacing"/>
            <w:jc w:val="center"/>
            <w:rPr>
              <w:lang w:val="es-MX"/>
            </w:rPr>
          </w:pPr>
          <w:r>
            <w:rPr>
              <w:lang w:val="es-MX"/>
            </w:rPr>
            <w:t xml:space="preserve">Pagina: </w:t>
          </w:r>
          <w:r w:rsidRPr="000D7C9C">
            <w:rPr>
              <w:lang w:val="es-MX"/>
            </w:rPr>
            <w:fldChar w:fldCharType="begin"/>
          </w:r>
          <w:r w:rsidRPr="000D7C9C">
            <w:rPr>
              <w:lang w:val="es-MX"/>
            </w:rPr>
            <w:instrText>PAGE   \* MERGEFORMAT</w:instrText>
          </w:r>
          <w:r w:rsidRPr="000D7C9C">
            <w:rPr>
              <w:lang w:val="es-MX"/>
            </w:rPr>
            <w:fldChar w:fldCharType="separate"/>
          </w:r>
          <w:r w:rsidR="00600152" w:rsidRPr="00600152">
            <w:rPr>
              <w:noProof/>
            </w:rPr>
            <w:t>6</w:t>
          </w:r>
          <w:r w:rsidRPr="000D7C9C">
            <w:rPr>
              <w:lang w:val="es-MX"/>
            </w:rPr>
            <w:fldChar w:fldCharType="end"/>
          </w:r>
        </w:p>
      </w:tc>
    </w:tr>
    <w:tr w:rsidR="007F748D" w:rsidRPr="004A40C2" w:rsidTr="00360661">
      <w:trPr>
        <w:trHeight w:val="257"/>
      </w:trPr>
      <w:tc>
        <w:tcPr>
          <w:tcW w:w="3649" w:type="pct"/>
          <w:tcBorders>
            <w:top w:val="single" w:sz="4" w:space="0" w:color="auto"/>
            <w:left w:val="single" w:sz="4" w:space="0" w:color="auto"/>
            <w:right w:val="single" w:sz="4" w:space="0" w:color="auto"/>
          </w:tcBorders>
          <w:shd w:val="clear" w:color="auto" w:fill="auto"/>
        </w:tcPr>
        <w:p w:rsidR="007F748D" w:rsidRPr="004A40C2" w:rsidRDefault="00742BCE" w:rsidP="00C07481">
          <w:pPr>
            <w:pStyle w:val="Header"/>
            <w:jc w:val="center"/>
          </w:pPr>
          <w:r>
            <w:t xml:space="preserve">Ejercicios de análisis </w:t>
          </w:r>
          <w:r w:rsidR="00C07481">
            <w:t xml:space="preserve">y comprensión </w:t>
          </w:r>
          <w:r>
            <w:t>para</w:t>
          </w:r>
          <w:r w:rsidR="00AF2CA7">
            <w:t xml:space="preserve"> </w:t>
          </w:r>
          <w:r w:rsidR="00962E01">
            <w:t xml:space="preserve">la evaluación de </w:t>
          </w:r>
          <w:r w:rsidR="00AF2CA7">
            <w:t>certificación Ingressio 2017</w:t>
          </w:r>
        </w:p>
      </w:tc>
      <w:tc>
        <w:tcPr>
          <w:tcW w:w="1351" w:type="pct"/>
          <w:tcBorders>
            <w:top w:val="single" w:sz="4" w:space="0" w:color="auto"/>
            <w:left w:val="single" w:sz="4" w:space="0" w:color="auto"/>
            <w:right w:val="single" w:sz="4" w:space="0" w:color="auto"/>
          </w:tcBorders>
          <w:shd w:val="clear" w:color="auto" w:fill="auto"/>
        </w:tcPr>
        <w:p w:rsidR="007F748D" w:rsidRPr="004A40C2" w:rsidRDefault="002757BF" w:rsidP="00B70696">
          <w:pPr>
            <w:pStyle w:val="Header"/>
            <w:jc w:val="center"/>
          </w:pPr>
          <w:r>
            <w:t>Diciembre</w:t>
          </w:r>
          <w:r w:rsidR="000964CC">
            <w:t xml:space="preserve"> </w:t>
          </w:r>
          <w:r w:rsidR="007F748D">
            <w:t>20</w:t>
          </w:r>
          <w:r w:rsidR="00B70696">
            <w:t>17</w:t>
          </w:r>
        </w:p>
      </w:tc>
    </w:tr>
    <w:tr w:rsidR="005F7371" w:rsidRPr="004A40C2" w:rsidTr="00360661">
      <w:trPr>
        <w:trHeight w:val="80"/>
      </w:trPr>
      <w:tc>
        <w:tcPr>
          <w:tcW w:w="3649" w:type="pct"/>
          <w:tcBorders>
            <w:top w:val="single" w:sz="4" w:space="0" w:color="auto"/>
            <w:left w:val="single" w:sz="4" w:space="0" w:color="auto"/>
          </w:tcBorders>
        </w:tcPr>
        <w:p w:rsidR="005F7371" w:rsidRDefault="00962E01" w:rsidP="005769FB">
          <w:pPr>
            <w:pStyle w:val="Header"/>
            <w:jc w:val="center"/>
          </w:pPr>
          <w:r>
            <w:t>Ejercicio</w:t>
          </w:r>
          <w:r w:rsidR="00093F9D">
            <w:t>:</w:t>
          </w:r>
          <w:r>
            <w:t xml:space="preserve"> “</w:t>
          </w:r>
          <w:r w:rsidR="005769FB">
            <w:t xml:space="preserve">Tienda Departamental </w:t>
          </w:r>
          <w:proofErr w:type="spellStart"/>
          <w:r w:rsidR="005769FB">
            <w:t>Souvenir</w:t>
          </w:r>
          <w:proofErr w:type="spellEnd"/>
          <w:r w:rsidR="005769FB">
            <w:t xml:space="preserve"> S.A. de C.V.</w:t>
          </w:r>
          <w:r w:rsidR="0087421E">
            <w:t>”</w:t>
          </w:r>
        </w:p>
      </w:tc>
      <w:tc>
        <w:tcPr>
          <w:tcW w:w="1351" w:type="pct"/>
          <w:tcBorders>
            <w:top w:val="single" w:sz="4" w:space="0" w:color="auto"/>
          </w:tcBorders>
        </w:tcPr>
        <w:p w:rsidR="005F7371" w:rsidRPr="00455346" w:rsidRDefault="0087421E" w:rsidP="00A00CD9">
          <w:pPr>
            <w:pStyle w:val="Header"/>
            <w:jc w:val="center"/>
          </w:pPr>
          <w:r>
            <w:t>E</w:t>
          </w:r>
          <w:r w:rsidR="000852BF">
            <w:t>jercicio: EJRCER2017_104</w:t>
          </w:r>
        </w:p>
      </w:tc>
    </w:tr>
  </w:tbl>
  <w:p w:rsidR="005F7371" w:rsidRDefault="005F7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EA2"/>
    <w:multiLevelType w:val="hybridMultilevel"/>
    <w:tmpl w:val="72B8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C0D73"/>
    <w:multiLevelType w:val="hybridMultilevel"/>
    <w:tmpl w:val="7506D1E2"/>
    <w:lvl w:ilvl="0" w:tplc="D5688B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C7D09"/>
    <w:multiLevelType w:val="hybridMultilevel"/>
    <w:tmpl w:val="B6C67010"/>
    <w:lvl w:ilvl="0" w:tplc="8E8E7FD0">
      <w:numFmt w:val="bullet"/>
      <w:lvlText w:val="-"/>
      <w:lvlJc w:val="left"/>
      <w:pPr>
        <w:ind w:left="720" w:hanging="360"/>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D76629"/>
    <w:multiLevelType w:val="hybridMultilevel"/>
    <w:tmpl w:val="1C08E1CA"/>
    <w:lvl w:ilvl="0" w:tplc="9EC45B90">
      <w:start w:val="3"/>
      <w:numFmt w:val="bullet"/>
      <w:lvlText w:val="-"/>
      <w:lvlJc w:val="left"/>
      <w:pPr>
        <w:ind w:left="1080" w:hanging="360"/>
      </w:pPr>
      <w:rPr>
        <w:rFonts w:ascii="Calibri" w:eastAsiaTheme="minorHAnsi" w:hAnsi="Calibri" w:cstheme="minorBidi"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42C0DF8"/>
    <w:multiLevelType w:val="hybridMultilevel"/>
    <w:tmpl w:val="FC8C2D14"/>
    <w:lvl w:ilvl="0" w:tplc="37D204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1C0B7D"/>
    <w:multiLevelType w:val="hybridMultilevel"/>
    <w:tmpl w:val="E698F47C"/>
    <w:lvl w:ilvl="0" w:tplc="85EAE67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151415"/>
    <w:multiLevelType w:val="hybridMultilevel"/>
    <w:tmpl w:val="FFAC3382"/>
    <w:lvl w:ilvl="0" w:tplc="4D60BE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C428C"/>
    <w:multiLevelType w:val="hybridMultilevel"/>
    <w:tmpl w:val="62166E4C"/>
    <w:lvl w:ilvl="0" w:tplc="E2F46C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66008F"/>
    <w:multiLevelType w:val="hybridMultilevel"/>
    <w:tmpl w:val="4920C9DA"/>
    <w:lvl w:ilvl="0" w:tplc="4C72176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03616"/>
    <w:multiLevelType w:val="hybridMultilevel"/>
    <w:tmpl w:val="9DE007E4"/>
    <w:lvl w:ilvl="0" w:tplc="A890289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D80621"/>
    <w:multiLevelType w:val="hybridMultilevel"/>
    <w:tmpl w:val="6052B6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4465D"/>
    <w:multiLevelType w:val="hybridMultilevel"/>
    <w:tmpl w:val="273C9F08"/>
    <w:lvl w:ilvl="0" w:tplc="9D507A9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9D"/>
    <w:multiLevelType w:val="hybridMultilevel"/>
    <w:tmpl w:val="6AB058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6D54F9F"/>
    <w:multiLevelType w:val="hybridMultilevel"/>
    <w:tmpl w:val="A05A36EC"/>
    <w:lvl w:ilvl="0" w:tplc="D304F2A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6F03BB"/>
    <w:multiLevelType w:val="hybridMultilevel"/>
    <w:tmpl w:val="1832BC58"/>
    <w:lvl w:ilvl="0" w:tplc="382A229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FF5243"/>
    <w:multiLevelType w:val="hybridMultilevel"/>
    <w:tmpl w:val="D7AC7990"/>
    <w:lvl w:ilvl="0" w:tplc="95A41BF4">
      <w:start w:val="1"/>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4B50E73"/>
    <w:multiLevelType w:val="hybridMultilevel"/>
    <w:tmpl w:val="60E47F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58B1BE0"/>
    <w:multiLevelType w:val="hybridMultilevel"/>
    <w:tmpl w:val="FC8C2D14"/>
    <w:lvl w:ilvl="0" w:tplc="37D204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201E9D"/>
    <w:multiLevelType w:val="hybridMultilevel"/>
    <w:tmpl w:val="D6D073DE"/>
    <w:lvl w:ilvl="0" w:tplc="C122A7F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6A4E31"/>
    <w:multiLevelType w:val="hybridMultilevel"/>
    <w:tmpl w:val="214251F2"/>
    <w:lvl w:ilvl="0" w:tplc="3B9073A6">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3476AF"/>
    <w:multiLevelType w:val="hybridMultilevel"/>
    <w:tmpl w:val="EDBCC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B7539B"/>
    <w:multiLevelType w:val="hybridMultilevel"/>
    <w:tmpl w:val="AF421B7E"/>
    <w:lvl w:ilvl="0" w:tplc="5BFAFDC8">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8C3A19"/>
    <w:multiLevelType w:val="hybridMultilevel"/>
    <w:tmpl w:val="3EF80318"/>
    <w:lvl w:ilvl="0" w:tplc="82487FD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2E314A"/>
    <w:multiLevelType w:val="hybridMultilevel"/>
    <w:tmpl w:val="FC8C2D14"/>
    <w:lvl w:ilvl="0" w:tplc="37D204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8E706E"/>
    <w:multiLevelType w:val="hybridMultilevel"/>
    <w:tmpl w:val="07BE8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084DCF"/>
    <w:multiLevelType w:val="hybridMultilevel"/>
    <w:tmpl w:val="C91CB540"/>
    <w:lvl w:ilvl="0" w:tplc="8AAE9F9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706E73"/>
    <w:multiLevelType w:val="hybridMultilevel"/>
    <w:tmpl w:val="0F3E1088"/>
    <w:lvl w:ilvl="0" w:tplc="783057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5"/>
  </w:num>
  <w:num w:numId="3">
    <w:abstractNumId w:val="25"/>
  </w:num>
  <w:num w:numId="4">
    <w:abstractNumId w:val="20"/>
  </w:num>
  <w:num w:numId="5">
    <w:abstractNumId w:val="14"/>
  </w:num>
  <w:num w:numId="6">
    <w:abstractNumId w:val="22"/>
  </w:num>
  <w:num w:numId="7">
    <w:abstractNumId w:val="11"/>
  </w:num>
  <w:num w:numId="8">
    <w:abstractNumId w:val="2"/>
  </w:num>
  <w:num w:numId="9">
    <w:abstractNumId w:val="10"/>
  </w:num>
  <w:num w:numId="10">
    <w:abstractNumId w:val="15"/>
  </w:num>
  <w:num w:numId="11">
    <w:abstractNumId w:val="26"/>
  </w:num>
  <w:num w:numId="12">
    <w:abstractNumId w:val="4"/>
  </w:num>
  <w:num w:numId="13">
    <w:abstractNumId w:val="6"/>
  </w:num>
  <w:num w:numId="14">
    <w:abstractNumId w:val="1"/>
  </w:num>
  <w:num w:numId="15">
    <w:abstractNumId w:val="9"/>
  </w:num>
  <w:num w:numId="16">
    <w:abstractNumId w:val="17"/>
  </w:num>
  <w:num w:numId="17">
    <w:abstractNumId w:val="0"/>
  </w:num>
  <w:num w:numId="18">
    <w:abstractNumId w:val="23"/>
  </w:num>
  <w:num w:numId="19">
    <w:abstractNumId w:val="21"/>
  </w:num>
  <w:num w:numId="20">
    <w:abstractNumId w:val="7"/>
  </w:num>
  <w:num w:numId="21">
    <w:abstractNumId w:val="3"/>
  </w:num>
  <w:num w:numId="22">
    <w:abstractNumId w:val="8"/>
  </w:num>
  <w:num w:numId="23">
    <w:abstractNumId w:val="13"/>
  </w:num>
  <w:num w:numId="24">
    <w:abstractNumId w:val="19"/>
  </w:num>
  <w:num w:numId="25">
    <w:abstractNumId w:val="16"/>
  </w:num>
  <w:num w:numId="26">
    <w:abstractNumId w:val="16"/>
  </w:num>
  <w:num w:numId="27">
    <w:abstractNumId w:val="12"/>
  </w:num>
  <w:num w:numId="28">
    <w:abstractNumId w:val="13"/>
  </w:num>
  <w:num w:numId="29">
    <w:abstractNumId w:val="8"/>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24"/>
    <w:rsid w:val="00001FFD"/>
    <w:rsid w:val="00002E1B"/>
    <w:rsid w:val="0000504C"/>
    <w:rsid w:val="00006BD2"/>
    <w:rsid w:val="00007335"/>
    <w:rsid w:val="000128FC"/>
    <w:rsid w:val="00016766"/>
    <w:rsid w:val="0001695F"/>
    <w:rsid w:val="00021512"/>
    <w:rsid w:val="00021697"/>
    <w:rsid w:val="00026F28"/>
    <w:rsid w:val="0003062A"/>
    <w:rsid w:val="00030CF4"/>
    <w:rsid w:val="0003166E"/>
    <w:rsid w:val="000341B4"/>
    <w:rsid w:val="0003640B"/>
    <w:rsid w:val="00040097"/>
    <w:rsid w:val="0004216F"/>
    <w:rsid w:val="000421D4"/>
    <w:rsid w:val="000455CF"/>
    <w:rsid w:val="00046679"/>
    <w:rsid w:val="00050331"/>
    <w:rsid w:val="000538C7"/>
    <w:rsid w:val="00055DE3"/>
    <w:rsid w:val="00064E87"/>
    <w:rsid w:val="00081709"/>
    <w:rsid w:val="000818ED"/>
    <w:rsid w:val="000819E2"/>
    <w:rsid w:val="000852BF"/>
    <w:rsid w:val="00093F9D"/>
    <w:rsid w:val="00096084"/>
    <w:rsid w:val="000964CC"/>
    <w:rsid w:val="00097BBE"/>
    <w:rsid w:val="000A011A"/>
    <w:rsid w:val="000A2DA2"/>
    <w:rsid w:val="000A66B7"/>
    <w:rsid w:val="000B1481"/>
    <w:rsid w:val="000B5FD2"/>
    <w:rsid w:val="000C5603"/>
    <w:rsid w:val="000C5E3D"/>
    <w:rsid w:val="000C5F1A"/>
    <w:rsid w:val="000D2482"/>
    <w:rsid w:val="000D7C9C"/>
    <w:rsid w:val="000E2E55"/>
    <w:rsid w:val="000E2F2D"/>
    <w:rsid w:val="000E592B"/>
    <w:rsid w:val="000F5764"/>
    <w:rsid w:val="00101DF3"/>
    <w:rsid w:val="00107849"/>
    <w:rsid w:val="00125334"/>
    <w:rsid w:val="00127C50"/>
    <w:rsid w:val="00132940"/>
    <w:rsid w:val="00133C33"/>
    <w:rsid w:val="001412AE"/>
    <w:rsid w:val="00142CE8"/>
    <w:rsid w:val="001467F5"/>
    <w:rsid w:val="0015733D"/>
    <w:rsid w:val="0016792E"/>
    <w:rsid w:val="001758C1"/>
    <w:rsid w:val="00184FFB"/>
    <w:rsid w:val="001A0F60"/>
    <w:rsid w:val="001A1657"/>
    <w:rsid w:val="001B39F3"/>
    <w:rsid w:val="001B6D88"/>
    <w:rsid w:val="001B7130"/>
    <w:rsid w:val="001C3E33"/>
    <w:rsid w:val="001C7E12"/>
    <w:rsid w:val="001D09A1"/>
    <w:rsid w:val="001D197B"/>
    <w:rsid w:val="001D3CAD"/>
    <w:rsid w:val="001D505F"/>
    <w:rsid w:val="001D5A4E"/>
    <w:rsid w:val="001D78C7"/>
    <w:rsid w:val="001E2606"/>
    <w:rsid w:val="001E7C1A"/>
    <w:rsid w:val="001F2979"/>
    <w:rsid w:val="001F7BD2"/>
    <w:rsid w:val="00213486"/>
    <w:rsid w:val="00214400"/>
    <w:rsid w:val="0023206F"/>
    <w:rsid w:val="00235E8D"/>
    <w:rsid w:val="0023754C"/>
    <w:rsid w:val="0024142C"/>
    <w:rsid w:val="00245C31"/>
    <w:rsid w:val="002512F8"/>
    <w:rsid w:val="002523A7"/>
    <w:rsid w:val="00252F39"/>
    <w:rsid w:val="00254149"/>
    <w:rsid w:val="00255B98"/>
    <w:rsid w:val="002578B1"/>
    <w:rsid w:val="00257E13"/>
    <w:rsid w:val="00265422"/>
    <w:rsid w:val="002679E0"/>
    <w:rsid w:val="0027362A"/>
    <w:rsid w:val="002740B5"/>
    <w:rsid w:val="00274CF2"/>
    <w:rsid w:val="002757BF"/>
    <w:rsid w:val="0027617E"/>
    <w:rsid w:val="00280128"/>
    <w:rsid w:val="00280452"/>
    <w:rsid w:val="00282809"/>
    <w:rsid w:val="0028337B"/>
    <w:rsid w:val="00287018"/>
    <w:rsid w:val="0028791E"/>
    <w:rsid w:val="00287F44"/>
    <w:rsid w:val="0029040F"/>
    <w:rsid w:val="00291DC2"/>
    <w:rsid w:val="002A483B"/>
    <w:rsid w:val="002A79D2"/>
    <w:rsid w:val="002B0B8C"/>
    <w:rsid w:val="002B47B8"/>
    <w:rsid w:val="002B5290"/>
    <w:rsid w:val="002B6949"/>
    <w:rsid w:val="002B78B1"/>
    <w:rsid w:val="002C110C"/>
    <w:rsid w:val="002C37AA"/>
    <w:rsid w:val="002C4F37"/>
    <w:rsid w:val="002C5A79"/>
    <w:rsid w:val="002D08A8"/>
    <w:rsid w:val="002D310E"/>
    <w:rsid w:val="002E1077"/>
    <w:rsid w:val="002E350F"/>
    <w:rsid w:val="002E48EE"/>
    <w:rsid w:val="002E7DD8"/>
    <w:rsid w:val="002F1823"/>
    <w:rsid w:val="002F3870"/>
    <w:rsid w:val="002F3E3B"/>
    <w:rsid w:val="002F4793"/>
    <w:rsid w:val="002F6485"/>
    <w:rsid w:val="00303332"/>
    <w:rsid w:val="00304544"/>
    <w:rsid w:val="00306691"/>
    <w:rsid w:val="003113F1"/>
    <w:rsid w:val="0031415E"/>
    <w:rsid w:val="0031593F"/>
    <w:rsid w:val="00315C29"/>
    <w:rsid w:val="00322A8E"/>
    <w:rsid w:val="0032402A"/>
    <w:rsid w:val="0032552B"/>
    <w:rsid w:val="00331235"/>
    <w:rsid w:val="003314D8"/>
    <w:rsid w:val="003365F0"/>
    <w:rsid w:val="00340031"/>
    <w:rsid w:val="00341E82"/>
    <w:rsid w:val="003433EC"/>
    <w:rsid w:val="0034526E"/>
    <w:rsid w:val="003518E8"/>
    <w:rsid w:val="0035702F"/>
    <w:rsid w:val="003571E6"/>
    <w:rsid w:val="0036048B"/>
    <w:rsid w:val="00360661"/>
    <w:rsid w:val="0037342A"/>
    <w:rsid w:val="00375F0F"/>
    <w:rsid w:val="003829ED"/>
    <w:rsid w:val="003839B6"/>
    <w:rsid w:val="003842F3"/>
    <w:rsid w:val="0039447A"/>
    <w:rsid w:val="003A30F9"/>
    <w:rsid w:val="003A3C8A"/>
    <w:rsid w:val="003A6061"/>
    <w:rsid w:val="003B0D22"/>
    <w:rsid w:val="003B0F4C"/>
    <w:rsid w:val="003B361E"/>
    <w:rsid w:val="003B5B16"/>
    <w:rsid w:val="003C21D2"/>
    <w:rsid w:val="003C7A40"/>
    <w:rsid w:val="003D1989"/>
    <w:rsid w:val="003D6136"/>
    <w:rsid w:val="003E3D51"/>
    <w:rsid w:val="003E45AB"/>
    <w:rsid w:val="003E770D"/>
    <w:rsid w:val="003E7F52"/>
    <w:rsid w:val="003F44C8"/>
    <w:rsid w:val="003F4F5E"/>
    <w:rsid w:val="003F57FC"/>
    <w:rsid w:val="00401810"/>
    <w:rsid w:val="00403044"/>
    <w:rsid w:val="004031BD"/>
    <w:rsid w:val="004044FC"/>
    <w:rsid w:val="00407E21"/>
    <w:rsid w:val="0041216A"/>
    <w:rsid w:val="004121FF"/>
    <w:rsid w:val="004140E6"/>
    <w:rsid w:val="00415815"/>
    <w:rsid w:val="00415B2A"/>
    <w:rsid w:val="00417F28"/>
    <w:rsid w:val="00426D38"/>
    <w:rsid w:val="0042724D"/>
    <w:rsid w:val="00430A31"/>
    <w:rsid w:val="00434705"/>
    <w:rsid w:val="0043681D"/>
    <w:rsid w:val="00440D0F"/>
    <w:rsid w:val="004427AD"/>
    <w:rsid w:val="00451092"/>
    <w:rsid w:val="00467184"/>
    <w:rsid w:val="00470547"/>
    <w:rsid w:val="00473727"/>
    <w:rsid w:val="00473967"/>
    <w:rsid w:val="004743A0"/>
    <w:rsid w:val="004749BE"/>
    <w:rsid w:val="00486709"/>
    <w:rsid w:val="004871D3"/>
    <w:rsid w:val="0049503B"/>
    <w:rsid w:val="00495083"/>
    <w:rsid w:val="00495F5A"/>
    <w:rsid w:val="004A20C3"/>
    <w:rsid w:val="004A61FD"/>
    <w:rsid w:val="004A758D"/>
    <w:rsid w:val="004B095B"/>
    <w:rsid w:val="004B39CB"/>
    <w:rsid w:val="004B3AEC"/>
    <w:rsid w:val="004B65F1"/>
    <w:rsid w:val="004B7FE3"/>
    <w:rsid w:val="004C16C6"/>
    <w:rsid w:val="004C7F33"/>
    <w:rsid w:val="004D1FF5"/>
    <w:rsid w:val="004D4795"/>
    <w:rsid w:val="004E12C8"/>
    <w:rsid w:val="004E39EB"/>
    <w:rsid w:val="004E6027"/>
    <w:rsid w:val="004F782E"/>
    <w:rsid w:val="00503DE1"/>
    <w:rsid w:val="00505507"/>
    <w:rsid w:val="00507F01"/>
    <w:rsid w:val="00513F18"/>
    <w:rsid w:val="00514663"/>
    <w:rsid w:val="005148F7"/>
    <w:rsid w:val="0052374B"/>
    <w:rsid w:val="00527CED"/>
    <w:rsid w:val="00531B4D"/>
    <w:rsid w:val="00546FE1"/>
    <w:rsid w:val="00547B46"/>
    <w:rsid w:val="0055354B"/>
    <w:rsid w:val="00556AC8"/>
    <w:rsid w:val="00562DBE"/>
    <w:rsid w:val="00571CB4"/>
    <w:rsid w:val="005769FB"/>
    <w:rsid w:val="00581DDD"/>
    <w:rsid w:val="00590289"/>
    <w:rsid w:val="005910F0"/>
    <w:rsid w:val="005924AB"/>
    <w:rsid w:val="00594F61"/>
    <w:rsid w:val="0059734B"/>
    <w:rsid w:val="005A110A"/>
    <w:rsid w:val="005A3FE6"/>
    <w:rsid w:val="005B53C7"/>
    <w:rsid w:val="005B596A"/>
    <w:rsid w:val="005C36C3"/>
    <w:rsid w:val="005D2A45"/>
    <w:rsid w:val="005D50CB"/>
    <w:rsid w:val="005E1CCE"/>
    <w:rsid w:val="005E65BA"/>
    <w:rsid w:val="005F365A"/>
    <w:rsid w:val="005F3904"/>
    <w:rsid w:val="005F6B79"/>
    <w:rsid w:val="005F7371"/>
    <w:rsid w:val="00600152"/>
    <w:rsid w:val="00605AB2"/>
    <w:rsid w:val="00612424"/>
    <w:rsid w:val="006249FC"/>
    <w:rsid w:val="00626552"/>
    <w:rsid w:val="00626ECF"/>
    <w:rsid w:val="00631080"/>
    <w:rsid w:val="00637D29"/>
    <w:rsid w:val="00642159"/>
    <w:rsid w:val="00650260"/>
    <w:rsid w:val="00652542"/>
    <w:rsid w:val="00662E10"/>
    <w:rsid w:val="00663D2E"/>
    <w:rsid w:val="00667203"/>
    <w:rsid w:val="0067404D"/>
    <w:rsid w:val="006769BF"/>
    <w:rsid w:val="00680A62"/>
    <w:rsid w:val="00681445"/>
    <w:rsid w:val="006844EC"/>
    <w:rsid w:val="006940D1"/>
    <w:rsid w:val="00694B33"/>
    <w:rsid w:val="00695F16"/>
    <w:rsid w:val="006A5B2F"/>
    <w:rsid w:val="006A7CC4"/>
    <w:rsid w:val="006B0D39"/>
    <w:rsid w:val="006B1D2C"/>
    <w:rsid w:val="006C5EB0"/>
    <w:rsid w:val="006E7BA7"/>
    <w:rsid w:val="006F6065"/>
    <w:rsid w:val="006F6E77"/>
    <w:rsid w:val="006F7158"/>
    <w:rsid w:val="0070121F"/>
    <w:rsid w:val="00704D6F"/>
    <w:rsid w:val="00710127"/>
    <w:rsid w:val="007138CB"/>
    <w:rsid w:val="00714F3D"/>
    <w:rsid w:val="00715B2C"/>
    <w:rsid w:val="007160CB"/>
    <w:rsid w:val="00724632"/>
    <w:rsid w:val="007270E7"/>
    <w:rsid w:val="007322A8"/>
    <w:rsid w:val="00734B1E"/>
    <w:rsid w:val="00742349"/>
    <w:rsid w:val="00742BCE"/>
    <w:rsid w:val="00744A38"/>
    <w:rsid w:val="00746C32"/>
    <w:rsid w:val="00753D28"/>
    <w:rsid w:val="00756D36"/>
    <w:rsid w:val="007602F8"/>
    <w:rsid w:val="00762A8A"/>
    <w:rsid w:val="00764F42"/>
    <w:rsid w:val="00771BA8"/>
    <w:rsid w:val="007728D0"/>
    <w:rsid w:val="007754D1"/>
    <w:rsid w:val="007759BC"/>
    <w:rsid w:val="007764C0"/>
    <w:rsid w:val="0078215F"/>
    <w:rsid w:val="0078259C"/>
    <w:rsid w:val="00784BF1"/>
    <w:rsid w:val="00784C66"/>
    <w:rsid w:val="007903AD"/>
    <w:rsid w:val="00791B68"/>
    <w:rsid w:val="00792A15"/>
    <w:rsid w:val="00797162"/>
    <w:rsid w:val="007A3052"/>
    <w:rsid w:val="007A42D3"/>
    <w:rsid w:val="007A6062"/>
    <w:rsid w:val="007B2421"/>
    <w:rsid w:val="007B32A4"/>
    <w:rsid w:val="007B4F60"/>
    <w:rsid w:val="007B6213"/>
    <w:rsid w:val="007C1913"/>
    <w:rsid w:val="007C3A1B"/>
    <w:rsid w:val="007C6471"/>
    <w:rsid w:val="007D0EC7"/>
    <w:rsid w:val="007D2445"/>
    <w:rsid w:val="007E2725"/>
    <w:rsid w:val="007E4CA6"/>
    <w:rsid w:val="007F08AB"/>
    <w:rsid w:val="007F3A2A"/>
    <w:rsid w:val="007F3F35"/>
    <w:rsid w:val="007F52B8"/>
    <w:rsid w:val="007F5D83"/>
    <w:rsid w:val="007F6D6B"/>
    <w:rsid w:val="007F748D"/>
    <w:rsid w:val="008078FE"/>
    <w:rsid w:val="00815240"/>
    <w:rsid w:val="008222A7"/>
    <w:rsid w:val="00824144"/>
    <w:rsid w:val="00826260"/>
    <w:rsid w:val="008263F3"/>
    <w:rsid w:val="00833E5D"/>
    <w:rsid w:val="008402E6"/>
    <w:rsid w:val="0084128C"/>
    <w:rsid w:val="008640A6"/>
    <w:rsid w:val="008644B6"/>
    <w:rsid w:val="00867BA5"/>
    <w:rsid w:val="00870876"/>
    <w:rsid w:val="008713DC"/>
    <w:rsid w:val="0087421E"/>
    <w:rsid w:val="00880CBA"/>
    <w:rsid w:val="008819D7"/>
    <w:rsid w:val="00883739"/>
    <w:rsid w:val="00884076"/>
    <w:rsid w:val="0088599F"/>
    <w:rsid w:val="008876FF"/>
    <w:rsid w:val="00891C6B"/>
    <w:rsid w:val="008A1E2C"/>
    <w:rsid w:val="008A50CA"/>
    <w:rsid w:val="008B2767"/>
    <w:rsid w:val="008B27BA"/>
    <w:rsid w:val="008B4CA7"/>
    <w:rsid w:val="008B4D53"/>
    <w:rsid w:val="008C016D"/>
    <w:rsid w:val="008C77DB"/>
    <w:rsid w:val="008D12F4"/>
    <w:rsid w:val="008D13B5"/>
    <w:rsid w:val="008D4A7B"/>
    <w:rsid w:val="008D4FB7"/>
    <w:rsid w:val="008E097A"/>
    <w:rsid w:val="008E2E21"/>
    <w:rsid w:val="008E3696"/>
    <w:rsid w:val="008E3C74"/>
    <w:rsid w:val="008F522B"/>
    <w:rsid w:val="00907031"/>
    <w:rsid w:val="00913AB7"/>
    <w:rsid w:val="00916426"/>
    <w:rsid w:val="00923A1D"/>
    <w:rsid w:val="00923B33"/>
    <w:rsid w:val="0092630D"/>
    <w:rsid w:val="009310FB"/>
    <w:rsid w:val="00932DD9"/>
    <w:rsid w:val="00933FB8"/>
    <w:rsid w:val="009423E2"/>
    <w:rsid w:val="00945068"/>
    <w:rsid w:val="00945D7D"/>
    <w:rsid w:val="00946BCF"/>
    <w:rsid w:val="00955AEE"/>
    <w:rsid w:val="0095612A"/>
    <w:rsid w:val="00962E01"/>
    <w:rsid w:val="00962ED8"/>
    <w:rsid w:val="00973233"/>
    <w:rsid w:val="00973237"/>
    <w:rsid w:val="009745DF"/>
    <w:rsid w:val="00980D5A"/>
    <w:rsid w:val="00982314"/>
    <w:rsid w:val="009848CD"/>
    <w:rsid w:val="00984F9B"/>
    <w:rsid w:val="009862F7"/>
    <w:rsid w:val="009930D1"/>
    <w:rsid w:val="009942EB"/>
    <w:rsid w:val="00995436"/>
    <w:rsid w:val="00997B5A"/>
    <w:rsid w:val="009A0085"/>
    <w:rsid w:val="009A59F8"/>
    <w:rsid w:val="009A770B"/>
    <w:rsid w:val="009A7D3A"/>
    <w:rsid w:val="009B02E3"/>
    <w:rsid w:val="009B5C19"/>
    <w:rsid w:val="009C060C"/>
    <w:rsid w:val="009C1ECB"/>
    <w:rsid w:val="009C4074"/>
    <w:rsid w:val="009C62BF"/>
    <w:rsid w:val="009D3572"/>
    <w:rsid w:val="009D46B0"/>
    <w:rsid w:val="009E6D99"/>
    <w:rsid w:val="009F7BF0"/>
    <w:rsid w:val="00A00311"/>
    <w:rsid w:val="00A00CD9"/>
    <w:rsid w:val="00A054A0"/>
    <w:rsid w:val="00A06683"/>
    <w:rsid w:val="00A104F5"/>
    <w:rsid w:val="00A152A4"/>
    <w:rsid w:val="00A20E9C"/>
    <w:rsid w:val="00A2769C"/>
    <w:rsid w:val="00A33323"/>
    <w:rsid w:val="00A406AF"/>
    <w:rsid w:val="00A50E39"/>
    <w:rsid w:val="00A50E96"/>
    <w:rsid w:val="00A53804"/>
    <w:rsid w:val="00A53E14"/>
    <w:rsid w:val="00A54E55"/>
    <w:rsid w:val="00A60818"/>
    <w:rsid w:val="00A61125"/>
    <w:rsid w:val="00A618D0"/>
    <w:rsid w:val="00A620B9"/>
    <w:rsid w:val="00A630A8"/>
    <w:rsid w:val="00A67A5A"/>
    <w:rsid w:val="00A71B2B"/>
    <w:rsid w:val="00A731B4"/>
    <w:rsid w:val="00A737BC"/>
    <w:rsid w:val="00A74948"/>
    <w:rsid w:val="00A81334"/>
    <w:rsid w:val="00A81A5A"/>
    <w:rsid w:val="00A922AE"/>
    <w:rsid w:val="00A97473"/>
    <w:rsid w:val="00AA2AF0"/>
    <w:rsid w:val="00AB071C"/>
    <w:rsid w:val="00AB6EDB"/>
    <w:rsid w:val="00AC4672"/>
    <w:rsid w:val="00AC7859"/>
    <w:rsid w:val="00AD0B2E"/>
    <w:rsid w:val="00AD0E2F"/>
    <w:rsid w:val="00AD69A9"/>
    <w:rsid w:val="00AD7843"/>
    <w:rsid w:val="00AE0AA8"/>
    <w:rsid w:val="00AE0C30"/>
    <w:rsid w:val="00AE164A"/>
    <w:rsid w:val="00AE21D3"/>
    <w:rsid w:val="00AE448A"/>
    <w:rsid w:val="00AE6540"/>
    <w:rsid w:val="00AF0733"/>
    <w:rsid w:val="00AF2CA7"/>
    <w:rsid w:val="00AF2F29"/>
    <w:rsid w:val="00B03EDF"/>
    <w:rsid w:val="00B07C20"/>
    <w:rsid w:val="00B118CA"/>
    <w:rsid w:val="00B25B15"/>
    <w:rsid w:val="00B33129"/>
    <w:rsid w:val="00B33305"/>
    <w:rsid w:val="00B4137D"/>
    <w:rsid w:val="00B56540"/>
    <w:rsid w:val="00B60271"/>
    <w:rsid w:val="00B65C0B"/>
    <w:rsid w:val="00B6707B"/>
    <w:rsid w:val="00B70696"/>
    <w:rsid w:val="00B73348"/>
    <w:rsid w:val="00B7739C"/>
    <w:rsid w:val="00B92A23"/>
    <w:rsid w:val="00BA0DF0"/>
    <w:rsid w:val="00BA2D34"/>
    <w:rsid w:val="00BA3F45"/>
    <w:rsid w:val="00BB17B9"/>
    <w:rsid w:val="00BB4A52"/>
    <w:rsid w:val="00BB6362"/>
    <w:rsid w:val="00BB664D"/>
    <w:rsid w:val="00BB7355"/>
    <w:rsid w:val="00BB7633"/>
    <w:rsid w:val="00BB7D19"/>
    <w:rsid w:val="00BC1CD3"/>
    <w:rsid w:val="00BD120F"/>
    <w:rsid w:val="00BD1E80"/>
    <w:rsid w:val="00BD6732"/>
    <w:rsid w:val="00BD7447"/>
    <w:rsid w:val="00BE2D8B"/>
    <w:rsid w:val="00BE788A"/>
    <w:rsid w:val="00BF2DFA"/>
    <w:rsid w:val="00C01EAA"/>
    <w:rsid w:val="00C07481"/>
    <w:rsid w:val="00C11F79"/>
    <w:rsid w:val="00C142D1"/>
    <w:rsid w:val="00C14F3D"/>
    <w:rsid w:val="00C22212"/>
    <w:rsid w:val="00C26969"/>
    <w:rsid w:val="00C26D6D"/>
    <w:rsid w:val="00C26FB4"/>
    <w:rsid w:val="00C308B0"/>
    <w:rsid w:val="00C309EE"/>
    <w:rsid w:val="00C30DA3"/>
    <w:rsid w:val="00C36FFE"/>
    <w:rsid w:val="00C40ED7"/>
    <w:rsid w:val="00C44714"/>
    <w:rsid w:val="00C4566D"/>
    <w:rsid w:val="00C47810"/>
    <w:rsid w:val="00C47CA2"/>
    <w:rsid w:val="00C515D2"/>
    <w:rsid w:val="00C53629"/>
    <w:rsid w:val="00C56D73"/>
    <w:rsid w:val="00C609BD"/>
    <w:rsid w:val="00C63C86"/>
    <w:rsid w:val="00C73222"/>
    <w:rsid w:val="00C772C4"/>
    <w:rsid w:val="00C866E0"/>
    <w:rsid w:val="00C87C36"/>
    <w:rsid w:val="00C93C8F"/>
    <w:rsid w:val="00CA0933"/>
    <w:rsid w:val="00CA111C"/>
    <w:rsid w:val="00CA47CD"/>
    <w:rsid w:val="00CA56E4"/>
    <w:rsid w:val="00CB0D0C"/>
    <w:rsid w:val="00CB2915"/>
    <w:rsid w:val="00CB3C5B"/>
    <w:rsid w:val="00CB4460"/>
    <w:rsid w:val="00CC0221"/>
    <w:rsid w:val="00CC2B35"/>
    <w:rsid w:val="00CC6140"/>
    <w:rsid w:val="00CC6268"/>
    <w:rsid w:val="00CD0A04"/>
    <w:rsid w:val="00CD2FC7"/>
    <w:rsid w:val="00CD3BA9"/>
    <w:rsid w:val="00CD440C"/>
    <w:rsid w:val="00CD52BE"/>
    <w:rsid w:val="00CD57E0"/>
    <w:rsid w:val="00CE06A9"/>
    <w:rsid w:val="00CE2367"/>
    <w:rsid w:val="00D02E30"/>
    <w:rsid w:val="00D05379"/>
    <w:rsid w:val="00D07C0A"/>
    <w:rsid w:val="00D110E5"/>
    <w:rsid w:val="00D152D4"/>
    <w:rsid w:val="00D174B3"/>
    <w:rsid w:val="00D2001A"/>
    <w:rsid w:val="00D300FD"/>
    <w:rsid w:val="00D319AB"/>
    <w:rsid w:val="00D32737"/>
    <w:rsid w:val="00D3435F"/>
    <w:rsid w:val="00D34386"/>
    <w:rsid w:val="00D44AE8"/>
    <w:rsid w:val="00D45710"/>
    <w:rsid w:val="00D53C32"/>
    <w:rsid w:val="00D555F8"/>
    <w:rsid w:val="00D61697"/>
    <w:rsid w:val="00D707F0"/>
    <w:rsid w:val="00D74DED"/>
    <w:rsid w:val="00D76F67"/>
    <w:rsid w:val="00D7727F"/>
    <w:rsid w:val="00D77F39"/>
    <w:rsid w:val="00D82869"/>
    <w:rsid w:val="00D83A37"/>
    <w:rsid w:val="00D85291"/>
    <w:rsid w:val="00D947CB"/>
    <w:rsid w:val="00DA2091"/>
    <w:rsid w:val="00DA32D9"/>
    <w:rsid w:val="00DA3724"/>
    <w:rsid w:val="00DA7067"/>
    <w:rsid w:val="00DB405F"/>
    <w:rsid w:val="00DC71A6"/>
    <w:rsid w:val="00DD2951"/>
    <w:rsid w:val="00DE066E"/>
    <w:rsid w:val="00DE4E86"/>
    <w:rsid w:val="00DF0518"/>
    <w:rsid w:val="00DF1349"/>
    <w:rsid w:val="00DF1C82"/>
    <w:rsid w:val="00DF328E"/>
    <w:rsid w:val="00DF61C4"/>
    <w:rsid w:val="00DF6BD5"/>
    <w:rsid w:val="00E00439"/>
    <w:rsid w:val="00E06CCD"/>
    <w:rsid w:val="00E06E07"/>
    <w:rsid w:val="00E12DA0"/>
    <w:rsid w:val="00E15BB5"/>
    <w:rsid w:val="00E2143A"/>
    <w:rsid w:val="00E24BF0"/>
    <w:rsid w:val="00E276FA"/>
    <w:rsid w:val="00E42932"/>
    <w:rsid w:val="00E45D1D"/>
    <w:rsid w:val="00E46AE7"/>
    <w:rsid w:val="00E515EC"/>
    <w:rsid w:val="00E57D97"/>
    <w:rsid w:val="00E64960"/>
    <w:rsid w:val="00E66884"/>
    <w:rsid w:val="00E67492"/>
    <w:rsid w:val="00E73522"/>
    <w:rsid w:val="00E7578B"/>
    <w:rsid w:val="00E762DF"/>
    <w:rsid w:val="00E81323"/>
    <w:rsid w:val="00E86A2A"/>
    <w:rsid w:val="00E90961"/>
    <w:rsid w:val="00E90BED"/>
    <w:rsid w:val="00E90E71"/>
    <w:rsid w:val="00E92DF3"/>
    <w:rsid w:val="00E95391"/>
    <w:rsid w:val="00EA3DE0"/>
    <w:rsid w:val="00EA5C40"/>
    <w:rsid w:val="00EA7CD3"/>
    <w:rsid w:val="00EB0125"/>
    <w:rsid w:val="00EB1215"/>
    <w:rsid w:val="00EB3FF8"/>
    <w:rsid w:val="00EB47ED"/>
    <w:rsid w:val="00EC388C"/>
    <w:rsid w:val="00ED238A"/>
    <w:rsid w:val="00ED62F6"/>
    <w:rsid w:val="00ED67AB"/>
    <w:rsid w:val="00ED67E6"/>
    <w:rsid w:val="00ED7A9D"/>
    <w:rsid w:val="00EE3D29"/>
    <w:rsid w:val="00EE4705"/>
    <w:rsid w:val="00EE5404"/>
    <w:rsid w:val="00EF2FD2"/>
    <w:rsid w:val="00EF4700"/>
    <w:rsid w:val="00F009F6"/>
    <w:rsid w:val="00F03A93"/>
    <w:rsid w:val="00F0456A"/>
    <w:rsid w:val="00F252C1"/>
    <w:rsid w:val="00F30365"/>
    <w:rsid w:val="00F32128"/>
    <w:rsid w:val="00F34804"/>
    <w:rsid w:val="00F35628"/>
    <w:rsid w:val="00F3573D"/>
    <w:rsid w:val="00F44EF5"/>
    <w:rsid w:val="00F47835"/>
    <w:rsid w:val="00F505B3"/>
    <w:rsid w:val="00F6009B"/>
    <w:rsid w:val="00F609C0"/>
    <w:rsid w:val="00F62FAE"/>
    <w:rsid w:val="00F63646"/>
    <w:rsid w:val="00F6777D"/>
    <w:rsid w:val="00F71744"/>
    <w:rsid w:val="00F7179A"/>
    <w:rsid w:val="00F865CD"/>
    <w:rsid w:val="00F86800"/>
    <w:rsid w:val="00F86E1E"/>
    <w:rsid w:val="00F93AFB"/>
    <w:rsid w:val="00F974A6"/>
    <w:rsid w:val="00FA2EA4"/>
    <w:rsid w:val="00FA4305"/>
    <w:rsid w:val="00FA696D"/>
    <w:rsid w:val="00FB1E5F"/>
    <w:rsid w:val="00FB5D11"/>
    <w:rsid w:val="00FC10E9"/>
    <w:rsid w:val="00FC6A9A"/>
    <w:rsid w:val="00FD6253"/>
    <w:rsid w:val="00FE0F24"/>
    <w:rsid w:val="00FF4FE6"/>
    <w:rsid w:val="00FF7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297B5-FC84-4840-9E23-D607F11C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24"/>
    <w:rPr>
      <w:rFonts w:ascii="Tahoma" w:hAnsi="Tahoma" w:cs="Tahoma"/>
      <w:sz w:val="16"/>
      <w:szCs w:val="16"/>
    </w:rPr>
  </w:style>
  <w:style w:type="paragraph" w:styleId="Header">
    <w:name w:val="header"/>
    <w:basedOn w:val="Normal"/>
    <w:link w:val="HeaderChar"/>
    <w:uiPriority w:val="99"/>
    <w:unhideWhenUsed/>
    <w:rsid w:val="00BD1E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1E80"/>
  </w:style>
  <w:style w:type="paragraph" w:styleId="Footer">
    <w:name w:val="footer"/>
    <w:basedOn w:val="Normal"/>
    <w:link w:val="FooterChar"/>
    <w:uiPriority w:val="99"/>
    <w:unhideWhenUsed/>
    <w:rsid w:val="00BD1E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BD1E80"/>
  </w:style>
  <w:style w:type="paragraph" w:styleId="NoSpacing">
    <w:name w:val="No Spacing"/>
    <w:link w:val="NoSpacingChar"/>
    <w:uiPriority w:val="1"/>
    <w:qFormat/>
    <w:rsid w:val="00BD1E80"/>
    <w:pPr>
      <w:spacing w:after="0" w:line="240" w:lineRule="auto"/>
    </w:pPr>
    <w:rPr>
      <w:rFonts w:ascii="Calibri" w:eastAsia="Calibri" w:hAnsi="Calibri" w:cs="Times New Roman"/>
      <w:lang w:val="es-ES"/>
    </w:rPr>
  </w:style>
  <w:style w:type="character" w:customStyle="1" w:styleId="NoSpacingChar">
    <w:name w:val="No Spacing Char"/>
    <w:link w:val="NoSpacing"/>
    <w:uiPriority w:val="1"/>
    <w:rsid w:val="00BD1E80"/>
    <w:rPr>
      <w:rFonts w:ascii="Calibri" w:eastAsia="Calibri" w:hAnsi="Calibri" w:cs="Times New Roman"/>
      <w:lang w:val="es-ES"/>
    </w:rPr>
  </w:style>
  <w:style w:type="paragraph" w:styleId="ListParagraph">
    <w:name w:val="List Paragraph"/>
    <w:basedOn w:val="Normal"/>
    <w:uiPriority w:val="34"/>
    <w:qFormat/>
    <w:rsid w:val="00C772C4"/>
    <w:pPr>
      <w:ind w:left="720"/>
      <w:contextualSpacing/>
    </w:pPr>
  </w:style>
  <w:style w:type="paragraph" w:customStyle="1" w:styleId="Default">
    <w:name w:val="Default"/>
    <w:rsid w:val="009732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6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D36"/>
    <w:rPr>
      <w:color w:val="0000FF" w:themeColor="hyperlink"/>
      <w:u w:val="single"/>
    </w:rPr>
  </w:style>
  <w:style w:type="character" w:customStyle="1" w:styleId="dxebase">
    <w:name w:val="dxebase"/>
    <w:basedOn w:val="DefaultParagraphFont"/>
    <w:rsid w:val="0014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9518">
      <w:bodyDiv w:val="1"/>
      <w:marLeft w:val="0"/>
      <w:marRight w:val="0"/>
      <w:marTop w:val="0"/>
      <w:marBottom w:val="0"/>
      <w:divBdr>
        <w:top w:val="none" w:sz="0" w:space="0" w:color="auto"/>
        <w:left w:val="none" w:sz="0" w:space="0" w:color="auto"/>
        <w:bottom w:val="none" w:sz="0" w:space="0" w:color="auto"/>
        <w:right w:val="none" w:sz="0" w:space="0" w:color="auto"/>
      </w:divBdr>
    </w:div>
    <w:div w:id="271403388">
      <w:bodyDiv w:val="1"/>
      <w:marLeft w:val="0"/>
      <w:marRight w:val="0"/>
      <w:marTop w:val="0"/>
      <w:marBottom w:val="0"/>
      <w:divBdr>
        <w:top w:val="none" w:sz="0" w:space="0" w:color="auto"/>
        <w:left w:val="none" w:sz="0" w:space="0" w:color="auto"/>
        <w:bottom w:val="none" w:sz="0" w:space="0" w:color="auto"/>
        <w:right w:val="none" w:sz="0" w:space="0" w:color="auto"/>
      </w:divBdr>
    </w:div>
    <w:div w:id="520364707">
      <w:bodyDiv w:val="1"/>
      <w:marLeft w:val="0"/>
      <w:marRight w:val="0"/>
      <w:marTop w:val="0"/>
      <w:marBottom w:val="0"/>
      <w:divBdr>
        <w:top w:val="none" w:sz="0" w:space="0" w:color="auto"/>
        <w:left w:val="none" w:sz="0" w:space="0" w:color="auto"/>
        <w:bottom w:val="none" w:sz="0" w:space="0" w:color="auto"/>
        <w:right w:val="none" w:sz="0" w:space="0" w:color="auto"/>
      </w:divBdr>
    </w:div>
    <w:div w:id="758596804">
      <w:bodyDiv w:val="1"/>
      <w:marLeft w:val="0"/>
      <w:marRight w:val="0"/>
      <w:marTop w:val="0"/>
      <w:marBottom w:val="0"/>
      <w:divBdr>
        <w:top w:val="none" w:sz="0" w:space="0" w:color="auto"/>
        <w:left w:val="none" w:sz="0" w:space="0" w:color="auto"/>
        <w:bottom w:val="none" w:sz="0" w:space="0" w:color="auto"/>
        <w:right w:val="none" w:sz="0" w:space="0" w:color="auto"/>
      </w:divBdr>
    </w:div>
    <w:div w:id="1102335061">
      <w:bodyDiv w:val="1"/>
      <w:marLeft w:val="0"/>
      <w:marRight w:val="0"/>
      <w:marTop w:val="0"/>
      <w:marBottom w:val="0"/>
      <w:divBdr>
        <w:top w:val="none" w:sz="0" w:space="0" w:color="auto"/>
        <w:left w:val="none" w:sz="0" w:space="0" w:color="auto"/>
        <w:bottom w:val="none" w:sz="0" w:space="0" w:color="auto"/>
        <w:right w:val="none" w:sz="0" w:space="0" w:color="auto"/>
      </w:divBdr>
    </w:div>
    <w:div w:id="1264609958">
      <w:bodyDiv w:val="1"/>
      <w:marLeft w:val="0"/>
      <w:marRight w:val="0"/>
      <w:marTop w:val="0"/>
      <w:marBottom w:val="0"/>
      <w:divBdr>
        <w:top w:val="none" w:sz="0" w:space="0" w:color="auto"/>
        <w:left w:val="none" w:sz="0" w:space="0" w:color="auto"/>
        <w:bottom w:val="none" w:sz="0" w:space="0" w:color="auto"/>
        <w:right w:val="none" w:sz="0" w:space="0" w:color="auto"/>
      </w:divBdr>
    </w:div>
    <w:div w:id="1285699648">
      <w:bodyDiv w:val="1"/>
      <w:marLeft w:val="0"/>
      <w:marRight w:val="0"/>
      <w:marTop w:val="0"/>
      <w:marBottom w:val="0"/>
      <w:divBdr>
        <w:top w:val="none" w:sz="0" w:space="0" w:color="auto"/>
        <w:left w:val="none" w:sz="0" w:space="0" w:color="auto"/>
        <w:bottom w:val="none" w:sz="0" w:space="0" w:color="auto"/>
        <w:right w:val="none" w:sz="0" w:space="0" w:color="auto"/>
      </w:divBdr>
      <w:divsChild>
        <w:div w:id="1126892776">
          <w:marLeft w:val="0"/>
          <w:marRight w:val="0"/>
          <w:marTop w:val="0"/>
          <w:marBottom w:val="0"/>
          <w:divBdr>
            <w:top w:val="none" w:sz="0" w:space="0" w:color="auto"/>
            <w:left w:val="none" w:sz="0" w:space="0" w:color="auto"/>
            <w:bottom w:val="none" w:sz="0" w:space="0" w:color="auto"/>
            <w:right w:val="none" w:sz="0" w:space="0" w:color="auto"/>
          </w:divBdr>
        </w:div>
      </w:divsChild>
    </w:div>
    <w:div w:id="1487240749">
      <w:bodyDiv w:val="1"/>
      <w:marLeft w:val="0"/>
      <w:marRight w:val="0"/>
      <w:marTop w:val="0"/>
      <w:marBottom w:val="0"/>
      <w:divBdr>
        <w:top w:val="none" w:sz="0" w:space="0" w:color="auto"/>
        <w:left w:val="none" w:sz="0" w:space="0" w:color="auto"/>
        <w:bottom w:val="none" w:sz="0" w:space="0" w:color="auto"/>
        <w:right w:val="none" w:sz="0" w:space="0" w:color="auto"/>
      </w:divBdr>
    </w:div>
    <w:div w:id="1529566627">
      <w:bodyDiv w:val="1"/>
      <w:marLeft w:val="0"/>
      <w:marRight w:val="0"/>
      <w:marTop w:val="0"/>
      <w:marBottom w:val="0"/>
      <w:divBdr>
        <w:top w:val="none" w:sz="0" w:space="0" w:color="auto"/>
        <w:left w:val="none" w:sz="0" w:space="0" w:color="auto"/>
        <w:bottom w:val="none" w:sz="0" w:space="0" w:color="auto"/>
        <w:right w:val="none" w:sz="0" w:space="0" w:color="auto"/>
      </w:divBdr>
    </w:div>
    <w:div w:id="1881700939">
      <w:bodyDiv w:val="1"/>
      <w:marLeft w:val="0"/>
      <w:marRight w:val="0"/>
      <w:marTop w:val="0"/>
      <w:marBottom w:val="0"/>
      <w:divBdr>
        <w:top w:val="none" w:sz="0" w:space="0" w:color="auto"/>
        <w:left w:val="none" w:sz="0" w:space="0" w:color="auto"/>
        <w:bottom w:val="none" w:sz="0" w:space="0" w:color="auto"/>
        <w:right w:val="none" w:sz="0" w:space="0" w:color="auto"/>
      </w:divBdr>
    </w:div>
    <w:div w:id="1904483023">
      <w:bodyDiv w:val="1"/>
      <w:marLeft w:val="0"/>
      <w:marRight w:val="0"/>
      <w:marTop w:val="0"/>
      <w:marBottom w:val="0"/>
      <w:divBdr>
        <w:top w:val="none" w:sz="0" w:space="0" w:color="auto"/>
        <w:left w:val="none" w:sz="0" w:space="0" w:color="auto"/>
        <w:bottom w:val="none" w:sz="0" w:space="0" w:color="auto"/>
        <w:right w:val="none" w:sz="0" w:space="0" w:color="auto"/>
      </w:divBdr>
    </w:div>
    <w:div w:id="1934782555">
      <w:bodyDiv w:val="1"/>
      <w:marLeft w:val="0"/>
      <w:marRight w:val="0"/>
      <w:marTop w:val="0"/>
      <w:marBottom w:val="0"/>
      <w:divBdr>
        <w:top w:val="none" w:sz="0" w:space="0" w:color="auto"/>
        <w:left w:val="none" w:sz="0" w:space="0" w:color="auto"/>
        <w:bottom w:val="none" w:sz="0" w:space="0" w:color="auto"/>
        <w:right w:val="none" w:sz="0" w:space="0" w:color="auto"/>
      </w:divBdr>
    </w:div>
    <w:div w:id="21283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endiola@ingressi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hgarcia@ingressio.com" TargetMode="Externa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ngressio.com/" TargetMode="External"/><Relationship Id="rId2" Type="http://schemas.openxmlformats.org/officeDocument/2006/relationships/hyperlink" Target="mailto:info@ingressio.com" TargetMode="External"/><Relationship Id="rId1" Type="http://schemas.openxmlformats.org/officeDocument/2006/relationships/image" Target="media/image2.jpeg"/><Relationship Id="rId5" Type="http://schemas.openxmlformats.org/officeDocument/2006/relationships/hyperlink" Target="http://www.ingressio.com/" TargetMode="External"/><Relationship Id="rId4" Type="http://schemas.openxmlformats.org/officeDocument/2006/relationships/hyperlink" Target="mailto:info@ingressi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CD7D-2AD7-4656-A93B-B7C80F93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6</Pages>
  <Words>1848</Words>
  <Characters>10165</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Victor Hugo Garcia</cp:lastModifiedBy>
  <cp:revision>44</cp:revision>
  <cp:lastPrinted>2017-04-03T21:36:00Z</cp:lastPrinted>
  <dcterms:created xsi:type="dcterms:W3CDTF">2016-12-19T00:39:00Z</dcterms:created>
  <dcterms:modified xsi:type="dcterms:W3CDTF">2018-01-03T19:50:00Z</dcterms:modified>
</cp:coreProperties>
</file>